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46FA" w14:textId="2DBFAA97" w:rsidR="005225B2" w:rsidRDefault="00D62B4C" w:rsidP="00D62B4C">
      <w:pPr>
        <w:spacing w:before="120" w:after="120"/>
      </w:pPr>
      <w:r>
        <w:t xml:space="preserve">SLOAC Meeting Notes – </w:t>
      </w:r>
      <w:r w:rsidR="0075040A">
        <w:t>Feb 28</w:t>
      </w:r>
      <w:r w:rsidR="002D4B49">
        <w:t>, 2017</w:t>
      </w:r>
    </w:p>
    <w:p w14:paraId="6D21D18A" w14:textId="2D00337B" w:rsidR="00D62B4C" w:rsidRPr="002D4B49" w:rsidRDefault="009758BE" w:rsidP="00D62B4C">
      <w:pPr>
        <w:spacing w:before="120" w:after="120"/>
      </w:pPr>
      <w:r w:rsidRPr="002D4B49">
        <w:t>Present:</w:t>
      </w:r>
      <w:r w:rsidR="008A43A1" w:rsidRPr="002D4B49">
        <w:t xml:space="preserve"> Laura </w:t>
      </w:r>
      <w:proofErr w:type="spellStart"/>
      <w:r w:rsidR="008A43A1" w:rsidRPr="002D4B49">
        <w:t>Forlin</w:t>
      </w:r>
      <w:proofErr w:type="spellEnd"/>
      <w:r w:rsidR="00F8010A" w:rsidRPr="002D4B49">
        <w:t xml:space="preserve">, </w:t>
      </w:r>
      <w:r w:rsidR="002C428A" w:rsidRPr="002D4B49">
        <w:t xml:space="preserve">Marty </w:t>
      </w:r>
      <w:proofErr w:type="spellStart"/>
      <w:r w:rsidR="002C428A" w:rsidRPr="002D4B49">
        <w:t>Zielke</w:t>
      </w:r>
      <w:proofErr w:type="spellEnd"/>
      <w:r w:rsidR="002C428A" w:rsidRPr="002D4B49">
        <w:t xml:space="preserve">, </w:t>
      </w:r>
      <w:r w:rsidR="00315360" w:rsidRPr="002D4B49">
        <w:t xml:space="preserve">Heather </w:t>
      </w:r>
      <w:proofErr w:type="spellStart"/>
      <w:r w:rsidR="00315360" w:rsidRPr="002D4B49">
        <w:t>Casale</w:t>
      </w:r>
      <w:proofErr w:type="spellEnd"/>
      <w:r w:rsidR="002D4B49" w:rsidRPr="002D4B49">
        <w:t xml:space="preserve"> (chair), </w:t>
      </w:r>
      <w:r w:rsidR="00306941" w:rsidRPr="002D4B49">
        <w:t>Ann Elliott</w:t>
      </w:r>
      <w:r w:rsidR="00D274BC" w:rsidRPr="002D4B49">
        <w:rPr>
          <w:b/>
        </w:rPr>
        <w:t>,</w:t>
      </w:r>
      <w:r w:rsidR="00D62B4C" w:rsidRPr="002D4B49">
        <w:t xml:space="preserve"> </w:t>
      </w:r>
      <w:r w:rsidR="00E87B4E">
        <w:t xml:space="preserve">Susan </w:t>
      </w:r>
      <w:proofErr w:type="spellStart"/>
      <w:r w:rsidR="00E87B4E">
        <w:t>Andrie</w:t>
      </w:r>
      <w:r w:rsidR="001D0324" w:rsidRPr="002D4B49">
        <w:t>n</w:t>
      </w:r>
      <w:proofErr w:type="spellEnd"/>
      <w:r w:rsidRPr="002D4B49">
        <w:t xml:space="preserve">, </w:t>
      </w:r>
      <w:r w:rsidR="002D4B49" w:rsidRPr="002D4B49">
        <w:t>Todd Barraza</w:t>
      </w:r>
      <w:proofErr w:type="gramStart"/>
      <w:r w:rsidR="002D4B49" w:rsidRPr="002D4B49">
        <w:t xml:space="preserve">,  </w:t>
      </w:r>
      <w:proofErr w:type="spellStart"/>
      <w:r w:rsidR="0079496B">
        <w:t>LaShaune</w:t>
      </w:r>
      <w:proofErr w:type="spellEnd"/>
      <w:proofErr w:type="gramEnd"/>
      <w:r w:rsidR="0079496B">
        <w:t xml:space="preserve"> Fitch</w:t>
      </w:r>
      <w:r w:rsidR="0075040A">
        <w:t xml:space="preserve">, Jennifer </w:t>
      </w:r>
      <w:proofErr w:type="spellStart"/>
      <w:r w:rsidR="0075040A">
        <w:t>Shanoski</w:t>
      </w:r>
      <w:proofErr w:type="spellEnd"/>
      <w:r w:rsidR="0075040A">
        <w:t>, Samantha Kessler, Rosemary Delia</w:t>
      </w:r>
    </w:p>
    <w:tbl>
      <w:tblPr>
        <w:tblStyle w:val="TableGrid"/>
        <w:tblW w:w="13680" w:type="dxa"/>
        <w:tblLook w:val="04A0" w:firstRow="1" w:lastRow="0" w:firstColumn="1" w:lastColumn="0" w:noHBand="0" w:noVBand="1"/>
      </w:tblPr>
      <w:tblGrid>
        <w:gridCol w:w="3582"/>
        <w:gridCol w:w="5706"/>
        <w:gridCol w:w="4392"/>
      </w:tblGrid>
      <w:tr w:rsidR="00D62B4C" w14:paraId="3117CA71" w14:textId="77777777" w:rsidTr="009758BE">
        <w:tc>
          <w:tcPr>
            <w:tcW w:w="3582" w:type="dxa"/>
          </w:tcPr>
          <w:p w14:paraId="45708A7A" w14:textId="77777777" w:rsidR="00D62B4C" w:rsidRDefault="00D62B4C" w:rsidP="00D62B4C">
            <w:pPr>
              <w:spacing w:before="120" w:after="120"/>
            </w:pPr>
            <w:r>
              <w:t>Agenda Item</w:t>
            </w:r>
          </w:p>
        </w:tc>
        <w:tc>
          <w:tcPr>
            <w:tcW w:w="5706" w:type="dxa"/>
          </w:tcPr>
          <w:p w14:paraId="097D412A" w14:textId="77777777" w:rsidR="00D62B4C" w:rsidRDefault="00D62B4C" w:rsidP="00D62B4C">
            <w:pPr>
              <w:spacing w:before="120" w:after="120"/>
            </w:pPr>
            <w:r>
              <w:t>Discussion</w:t>
            </w:r>
          </w:p>
        </w:tc>
        <w:tc>
          <w:tcPr>
            <w:tcW w:w="4392" w:type="dxa"/>
          </w:tcPr>
          <w:p w14:paraId="2539AFBE" w14:textId="77777777" w:rsidR="00D62B4C" w:rsidRDefault="00D62B4C" w:rsidP="00D62B4C">
            <w:pPr>
              <w:spacing w:before="120" w:after="120"/>
            </w:pPr>
            <w:r>
              <w:t>Action Item</w:t>
            </w:r>
          </w:p>
        </w:tc>
      </w:tr>
      <w:tr w:rsidR="00306941" w14:paraId="5D5F5C54" w14:textId="77777777" w:rsidTr="009758BE">
        <w:tc>
          <w:tcPr>
            <w:tcW w:w="3582" w:type="dxa"/>
          </w:tcPr>
          <w:p w14:paraId="6408B144" w14:textId="04791FDA" w:rsidR="00306941" w:rsidRDefault="00306941" w:rsidP="00D62B4C">
            <w:pPr>
              <w:spacing w:before="120" w:after="120"/>
            </w:pPr>
            <w:r>
              <w:t>1. Approval of Agenda</w:t>
            </w:r>
          </w:p>
        </w:tc>
        <w:tc>
          <w:tcPr>
            <w:tcW w:w="5706" w:type="dxa"/>
          </w:tcPr>
          <w:p w14:paraId="3C856508" w14:textId="1ECCBE15" w:rsidR="00306941" w:rsidRDefault="0075040A" w:rsidP="001D0324">
            <w:pPr>
              <w:spacing w:before="120" w:after="120"/>
            </w:pPr>
            <w:r>
              <w:t>No demo as spreadsheet not ready</w:t>
            </w:r>
          </w:p>
        </w:tc>
        <w:tc>
          <w:tcPr>
            <w:tcW w:w="4392" w:type="dxa"/>
          </w:tcPr>
          <w:p w14:paraId="6481A9E3" w14:textId="7569AF33" w:rsidR="00306941" w:rsidRDefault="0075040A" w:rsidP="00306941">
            <w:pPr>
              <w:spacing w:before="120" w:after="120"/>
            </w:pPr>
            <w:r>
              <w:t>Removed from agenda</w:t>
            </w:r>
          </w:p>
        </w:tc>
      </w:tr>
      <w:tr w:rsidR="00D62B4C" w14:paraId="01080280" w14:textId="77777777" w:rsidTr="009758BE">
        <w:tc>
          <w:tcPr>
            <w:tcW w:w="3582" w:type="dxa"/>
          </w:tcPr>
          <w:p w14:paraId="78BE104A" w14:textId="6C4D2542" w:rsidR="00D62B4C" w:rsidRDefault="008A43A1" w:rsidP="00D62B4C">
            <w:pPr>
              <w:spacing w:before="120" w:after="120"/>
            </w:pPr>
            <w:r>
              <w:t>2. Approval of Past Meeting Notes</w:t>
            </w:r>
          </w:p>
        </w:tc>
        <w:tc>
          <w:tcPr>
            <w:tcW w:w="5706" w:type="dxa"/>
          </w:tcPr>
          <w:p w14:paraId="2292D0BD" w14:textId="7E63A371" w:rsidR="00306941" w:rsidRDefault="00306941" w:rsidP="0079496B">
            <w:pPr>
              <w:spacing w:before="120" w:after="120"/>
            </w:pPr>
            <w:r>
              <w:t xml:space="preserve"> </w:t>
            </w:r>
            <w:r w:rsidR="0079496B">
              <w:t>Hard copy for review, had emailed prior</w:t>
            </w:r>
            <w:r w:rsidR="002D4B49">
              <w:t xml:space="preserve"> </w:t>
            </w:r>
          </w:p>
        </w:tc>
        <w:tc>
          <w:tcPr>
            <w:tcW w:w="4392" w:type="dxa"/>
          </w:tcPr>
          <w:p w14:paraId="3B3BD285" w14:textId="49F9E993" w:rsidR="002D4B49" w:rsidRDefault="0075040A" w:rsidP="00306941">
            <w:pPr>
              <w:spacing w:before="120" w:after="120"/>
            </w:pPr>
            <w:r>
              <w:t>No action</w:t>
            </w:r>
          </w:p>
        </w:tc>
      </w:tr>
      <w:tr w:rsidR="00D62B4C" w14:paraId="68A2A16B" w14:textId="77777777" w:rsidTr="009758BE">
        <w:tc>
          <w:tcPr>
            <w:tcW w:w="3582" w:type="dxa"/>
          </w:tcPr>
          <w:p w14:paraId="1D41C4A6" w14:textId="0FD25C4E" w:rsidR="00D274BC" w:rsidRDefault="008A43A1" w:rsidP="00D62B4C">
            <w:pPr>
              <w:spacing w:before="120" w:after="120"/>
            </w:pPr>
            <w:r>
              <w:t>3.</w:t>
            </w:r>
            <w:r w:rsidR="0075040A">
              <w:t xml:space="preserve"> Accreditation</w:t>
            </w:r>
          </w:p>
          <w:p w14:paraId="2B54953C" w14:textId="50C7D4F6" w:rsidR="00D274BC" w:rsidRDefault="00D274BC" w:rsidP="00D62B4C">
            <w:pPr>
              <w:spacing w:before="120" w:after="120"/>
            </w:pPr>
          </w:p>
        </w:tc>
        <w:tc>
          <w:tcPr>
            <w:tcW w:w="5706" w:type="dxa"/>
          </w:tcPr>
          <w:p w14:paraId="66EDE321" w14:textId="43A94EB6" w:rsidR="008A43A1" w:rsidRDefault="0075040A" w:rsidP="0075040A">
            <w:pPr>
              <w:spacing w:before="120" w:after="120"/>
            </w:pPr>
            <w:r>
              <w:t xml:space="preserve">CR6 has been re-instated and they will be responsible for writing the response letter with input from SLOAC. Plan is for them to request information/evidence and we will provide. Report is due Oct, so goal is to complete before end of Spring semester. Standard of 100% completion will be impossible given the 3 </w:t>
            </w:r>
            <w:proofErr w:type="gramStart"/>
            <w:r>
              <w:t>year  “</w:t>
            </w:r>
            <w:proofErr w:type="gramEnd"/>
            <w:r>
              <w:t xml:space="preserve">look back” cycle. </w:t>
            </w:r>
          </w:p>
        </w:tc>
        <w:tc>
          <w:tcPr>
            <w:tcW w:w="4392" w:type="dxa"/>
          </w:tcPr>
          <w:p w14:paraId="513D7129" w14:textId="77777777" w:rsidR="00D62B4C" w:rsidRDefault="0075040A" w:rsidP="00D62B4C">
            <w:pPr>
              <w:spacing w:before="120" w:after="120"/>
            </w:pPr>
            <w:r>
              <w:t xml:space="preserve">Now a standing agenda item. Will work with departments in the Fall to develop strong assessment plans based on 3 year cycle. </w:t>
            </w:r>
          </w:p>
          <w:p w14:paraId="3D2B11F4" w14:textId="77777777" w:rsidR="0075040A" w:rsidRDefault="0075040A" w:rsidP="00D62B4C">
            <w:pPr>
              <w:spacing w:before="120" w:after="120"/>
            </w:pPr>
          </w:p>
          <w:p w14:paraId="4F2F6781" w14:textId="36E1571A" w:rsidR="0075040A" w:rsidRDefault="0075040A" w:rsidP="00D62B4C">
            <w:pPr>
              <w:spacing w:before="120" w:after="120"/>
            </w:pPr>
            <w:r>
              <w:t>SK will work with SLOAC/CR6 to collect and assess several sets of data including</w:t>
            </w:r>
            <w:r>
              <w:t xml:space="preserve"> all courses, ongoing courses, improvements from Fall to Spring, etc. Will be able to show ongoing improvement. </w:t>
            </w:r>
          </w:p>
        </w:tc>
      </w:tr>
      <w:tr w:rsidR="00D274BC" w14:paraId="5FA8999C" w14:textId="77777777" w:rsidTr="009758BE">
        <w:tc>
          <w:tcPr>
            <w:tcW w:w="3582" w:type="dxa"/>
          </w:tcPr>
          <w:p w14:paraId="05654417" w14:textId="6EF63A7F" w:rsidR="00D274BC" w:rsidRDefault="002D4B49" w:rsidP="0075040A">
            <w:pPr>
              <w:spacing w:before="120" w:after="120"/>
            </w:pPr>
            <w:r>
              <w:t xml:space="preserve">4. </w:t>
            </w:r>
            <w:r w:rsidR="0075040A">
              <w:t>Curriculum/Assessment</w:t>
            </w:r>
          </w:p>
        </w:tc>
        <w:tc>
          <w:tcPr>
            <w:tcW w:w="5706" w:type="dxa"/>
          </w:tcPr>
          <w:p w14:paraId="07C5C215" w14:textId="33C2BB9E" w:rsidR="00CF1B88" w:rsidRDefault="0075040A" w:rsidP="008A43A1">
            <w:pPr>
              <w:spacing w:before="120" w:after="120"/>
              <w:ind w:left="60"/>
            </w:pPr>
            <w:r>
              <w:t xml:space="preserve">Discussed overlapping between SLOAC and curriculum. Benefit of CIC message to faculty that included a reminder to update SLO’s including ensuring alignment with </w:t>
            </w:r>
            <w:proofErr w:type="spellStart"/>
            <w:r>
              <w:t>Taskstream</w:t>
            </w:r>
            <w:proofErr w:type="spellEnd"/>
            <w:r>
              <w:t xml:space="preserve"> could be beneficial. Discussion that message should also come from Deans/VPI. </w:t>
            </w:r>
          </w:p>
          <w:p w14:paraId="18F1D770" w14:textId="222D3587" w:rsidR="00BE36E8" w:rsidRDefault="00BE36E8" w:rsidP="0075040A">
            <w:pPr>
              <w:spacing w:before="120" w:after="120"/>
            </w:pPr>
          </w:p>
        </w:tc>
        <w:tc>
          <w:tcPr>
            <w:tcW w:w="4392" w:type="dxa"/>
          </w:tcPr>
          <w:p w14:paraId="28006CA4" w14:textId="589C35F6" w:rsidR="0079496B" w:rsidRDefault="0075040A" w:rsidP="002D4B49">
            <w:pPr>
              <w:spacing w:before="120" w:after="120"/>
            </w:pPr>
            <w:r>
              <w:lastRenderedPageBreak/>
              <w:t>New CIC chair just identified, will f/u w/</w:t>
            </w:r>
            <w:proofErr w:type="spellStart"/>
            <w:r>
              <w:t>E.Wallace</w:t>
            </w:r>
            <w:proofErr w:type="spellEnd"/>
            <w:r>
              <w:t xml:space="preserve"> to discuss</w:t>
            </w:r>
            <w:r w:rsidR="00946AB0">
              <w:t xml:space="preserve"> </w:t>
            </w:r>
            <w:r w:rsidR="0079496B">
              <w:t xml:space="preserve"> </w:t>
            </w:r>
          </w:p>
          <w:p w14:paraId="10E29631" w14:textId="7BCEFECC" w:rsidR="00BE36E8" w:rsidRDefault="00BE36E8" w:rsidP="002D4B49">
            <w:pPr>
              <w:spacing w:before="120" w:after="120"/>
            </w:pPr>
          </w:p>
        </w:tc>
      </w:tr>
      <w:tr w:rsidR="003644E1" w14:paraId="32A77F8C" w14:textId="77777777" w:rsidTr="009758BE">
        <w:tc>
          <w:tcPr>
            <w:tcW w:w="3582" w:type="dxa"/>
          </w:tcPr>
          <w:p w14:paraId="1446FCA2" w14:textId="7953F603" w:rsidR="003644E1" w:rsidRDefault="002D4B49" w:rsidP="0075040A">
            <w:pPr>
              <w:spacing w:before="120" w:after="120"/>
            </w:pPr>
            <w:r>
              <w:lastRenderedPageBreak/>
              <w:t xml:space="preserve">5. </w:t>
            </w:r>
            <w:r w:rsidR="0075040A">
              <w:t>Semester Action Plan</w:t>
            </w:r>
          </w:p>
        </w:tc>
        <w:tc>
          <w:tcPr>
            <w:tcW w:w="5706" w:type="dxa"/>
          </w:tcPr>
          <w:p w14:paraId="3721215F" w14:textId="77777777" w:rsidR="0075040A" w:rsidRDefault="0075040A" w:rsidP="00CF1B88">
            <w:pPr>
              <w:spacing w:before="120" w:after="120"/>
            </w:pPr>
            <w:r>
              <w:t xml:space="preserve">Release time now entered and correct. </w:t>
            </w:r>
          </w:p>
          <w:p w14:paraId="18EF38A8" w14:textId="77777777" w:rsidR="00CF1B88" w:rsidRDefault="00BE36E8" w:rsidP="00CF1B88">
            <w:pPr>
              <w:spacing w:before="120" w:after="120"/>
            </w:pPr>
            <w:r>
              <w:t xml:space="preserve"> </w:t>
            </w:r>
            <w:r w:rsidR="007D6DCB">
              <w:t xml:space="preserve">Data collection update- working now to identify an appropriate “live” database that meets data collection criteria.  Ongoing updating of SLO database is critical now, but time consuming and difficult to track with current system. </w:t>
            </w:r>
          </w:p>
          <w:p w14:paraId="5D7BC2D2" w14:textId="2B6782A2" w:rsidR="007D6DCB" w:rsidRDefault="007D6DCB" w:rsidP="00CF1B88">
            <w:pPr>
              <w:spacing w:before="120" w:after="120"/>
            </w:pPr>
            <w:r>
              <w:t xml:space="preserve">Stipend process request form updated. Process identified. JS suggested a tracking doc be created. </w:t>
            </w:r>
          </w:p>
          <w:p w14:paraId="6FEDD1AC" w14:textId="77777777" w:rsidR="007D6DCB" w:rsidRDefault="007D6DCB" w:rsidP="00CF1B88">
            <w:pPr>
              <w:spacing w:before="120" w:after="120"/>
            </w:pPr>
          </w:p>
          <w:p w14:paraId="434E98A8" w14:textId="6A9BF43B" w:rsidR="007D6DCB" w:rsidRDefault="007D6DCB" w:rsidP="00CF1B88">
            <w:pPr>
              <w:spacing w:before="120" w:after="120"/>
            </w:pPr>
            <w:r>
              <w:t xml:space="preserve">Assessment Week/Fair </w:t>
            </w:r>
            <w:proofErr w:type="gramStart"/>
            <w:r>
              <w:t>discussed,</w:t>
            </w:r>
            <w:proofErr w:type="gramEnd"/>
            <w:r>
              <w:t xml:space="preserve"> ideas of ILO Poster Session and presentation of student/faculty survey results.  SK identified possibility of assessing ILO’s using survey questions. Best timing would be after spring break, late April or early May</w:t>
            </w:r>
          </w:p>
          <w:p w14:paraId="02567EFD" w14:textId="07960B11" w:rsidR="007D6DCB" w:rsidRDefault="007D6DCB" w:rsidP="00CF1B88">
            <w:pPr>
              <w:spacing w:before="120" w:after="120"/>
            </w:pPr>
            <w:r>
              <w:t>JS suggested possibility of utilizing an indirect assessment method that could piggyback on CCSSE survey for students to assess SLO in the course. Was used in the past with some success</w:t>
            </w:r>
          </w:p>
        </w:tc>
        <w:tc>
          <w:tcPr>
            <w:tcW w:w="4392" w:type="dxa"/>
          </w:tcPr>
          <w:p w14:paraId="26DD0F07" w14:textId="77777777" w:rsidR="00CF1B88" w:rsidRDefault="00CF1B88" w:rsidP="00D62B4C">
            <w:pPr>
              <w:spacing w:before="120" w:after="120"/>
            </w:pPr>
          </w:p>
          <w:p w14:paraId="0F17075C" w14:textId="77777777" w:rsidR="007D6DCB" w:rsidRDefault="007D6DCB" w:rsidP="00D62B4C">
            <w:pPr>
              <w:spacing w:before="120" w:after="120"/>
            </w:pPr>
            <w:proofErr w:type="spellStart"/>
            <w:r>
              <w:t>L.Fitch</w:t>
            </w:r>
            <w:proofErr w:type="spellEnd"/>
            <w:r>
              <w:t xml:space="preserve"> and TB will work with IT to determine most appropriate platform.  TB is able to use Tableau to create same data graphics as are on the website. </w:t>
            </w:r>
          </w:p>
          <w:p w14:paraId="01820907" w14:textId="77777777" w:rsidR="007D6DCB" w:rsidRDefault="007D6DCB" w:rsidP="00D62B4C">
            <w:pPr>
              <w:spacing w:before="120" w:after="120"/>
            </w:pPr>
          </w:p>
          <w:p w14:paraId="1D61F1C6" w14:textId="5A46150B" w:rsidR="007D6DCB" w:rsidRDefault="007D6DCB" w:rsidP="00D62B4C">
            <w:pPr>
              <w:spacing w:before="120" w:after="120"/>
            </w:pPr>
            <w:proofErr w:type="spellStart"/>
            <w:r>
              <w:t>LF</w:t>
            </w:r>
            <w:r w:rsidR="00E226CE">
              <w:t>itch</w:t>
            </w:r>
            <w:proofErr w:type="spellEnd"/>
            <w:r>
              <w:t xml:space="preserve"> will upload updated request form to website. She will also be processing </w:t>
            </w:r>
            <w:proofErr w:type="spellStart"/>
            <w:r>
              <w:t>ePafs</w:t>
            </w:r>
            <w:proofErr w:type="spellEnd"/>
            <w:r>
              <w:t xml:space="preserve"> once training complete. </w:t>
            </w:r>
          </w:p>
          <w:p w14:paraId="5185025C" w14:textId="77777777" w:rsidR="007D6DCB" w:rsidRDefault="007D6DCB" w:rsidP="00D62B4C">
            <w:pPr>
              <w:spacing w:before="120" w:after="120"/>
            </w:pPr>
          </w:p>
          <w:p w14:paraId="22333224" w14:textId="77777777" w:rsidR="007D6DCB" w:rsidRDefault="007D6DCB" w:rsidP="00D62B4C">
            <w:pPr>
              <w:spacing w:before="120" w:after="120"/>
            </w:pPr>
            <w:r>
              <w:t>SK will forward questions to ILO coordinator LF</w:t>
            </w:r>
            <w:bookmarkStart w:id="0" w:name="_GoBack"/>
            <w:bookmarkEnd w:id="0"/>
            <w:r>
              <w:t xml:space="preserve"> to determine alignment/appropriateness. </w:t>
            </w:r>
          </w:p>
          <w:p w14:paraId="211753F0" w14:textId="77777777" w:rsidR="007D6DCB" w:rsidRDefault="007D6DCB" w:rsidP="00D62B4C">
            <w:pPr>
              <w:spacing w:before="120" w:after="120"/>
            </w:pPr>
          </w:p>
          <w:p w14:paraId="4B5262DC" w14:textId="16FBF542" w:rsidR="007D6DCB" w:rsidRDefault="007D6DCB" w:rsidP="00D62B4C">
            <w:pPr>
              <w:spacing w:before="120" w:after="120"/>
            </w:pPr>
            <w:r>
              <w:t xml:space="preserve">JS will forward examples of what was previously done. </w:t>
            </w:r>
          </w:p>
        </w:tc>
      </w:tr>
      <w:tr w:rsidR="00BE36E8" w14:paraId="72E7B7C3" w14:textId="77777777" w:rsidTr="009758BE">
        <w:tc>
          <w:tcPr>
            <w:tcW w:w="3582" w:type="dxa"/>
          </w:tcPr>
          <w:p w14:paraId="2315DBFD" w14:textId="13C00BF3" w:rsidR="00BE36E8" w:rsidRDefault="00BE36E8" w:rsidP="007D6DCB">
            <w:pPr>
              <w:spacing w:before="120" w:after="120"/>
            </w:pPr>
            <w:r>
              <w:t xml:space="preserve">7. </w:t>
            </w:r>
            <w:r w:rsidR="007D6DCB">
              <w:t xml:space="preserve">ILO </w:t>
            </w:r>
          </w:p>
        </w:tc>
        <w:tc>
          <w:tcPr>
            <w:tcW w:w="5706" w:type="dxa"/>
          </w:tcPr>
          <w:p w14:paraId="18A53322" w14:textId="476490B2" w:rsidR="00BE36E8" w:rsidRDefault="007D6DCB" w:rsidP="00BE36E8">
            <w:pPr>
              <w:spacing w:before="120" w:after="120"/>
            </w:pPr>
            <w:r>
              <w:t xml:space="preserve">LF introduced rubric for this semester ILO assessment of Computer Literacy. Discussion </w:t>
            </w:r>
          </w:p>
        </w:tc>
        <w:tc>
          <w:tcPr>
            <w:tcW w:w="4392" w:type="dxa"/>
          </w:tcPr>
          <w:p w14:paraId="14A75800" w14:textId="17C7A501" w:rsidR="00BE36E8" w:rsidRDefault="007D6DCB" w:rsidP="00BE36E8">
            <w:pPr>
              <w:spacing w:before="120" w:after="120"/>
            </w:pPr>
            <w:r>
              <w:t xml:space="preserve">LF will make small changes, identify faculty with aligned courses with help from </w:t>
            </w:r>
            <w:proofErr w:type="spellStart"/>
            <w:r>
              <w:t>LFitch</w:t>
            </w:r>
            <w:proofErr w:type="spellEnd"/>
            <w:r>
              <w:t xml:space="preserve"> and email invite for first luncheon</w:t>
            </w:r>
            <w:r w:rsidR="00BE36E8">
              <w:t xml:space="preserve"> </w:t>
            </w:r>
          </w:p>
        </w:tc>
      </w:tr>
      <w:tr w:rsidR="00BE36E8" w14:paraId="764C5FFD" w14:textId="77777777" w:rsidTr="009758BE">
        <w:tc>
          <w:tcPr>
            <w:tcW w:w="3582" w:type="dxa"/>
          </w:tcPr>
          <w:p w14:paraId="6ABDC51D" w14:textId="6111C345" w:rsidR="00BE36E8" w:rsidRDefault="007D6DCB" w:rsidP="00D62B4C">
            <w:pPr>
              <w:spacing w:before="120" w:after="120"/>
            </w:pPr>
            <w:r>
              <w:t>Interdisciplinary Degrees</w:t>
            </w:r>
          </w:p>
        </w:tc>
        <w:tc>
          <w:tcPr>
            <w:tcW w:w="5706" w:type="dxa"/>
          </w:tcPr>
          <w:p w14:paraId="0D3FD4B0" w14:textId="28DFADB1" w:rsidR="00BE36E8" w:rsidRDefault="007D6DCB" w:rsidP="00946AB0">
            <w:pPr>
              <w:spacing w:before="120" w:after="120"/>
            </w:pPr>
            <w:r>
              <w:t>Discussion started, but out of time</w:t>
            </w:r>
          </w:p>
        </w:tc>
        <w:tc>
          <w:tcPr>
            <w:tcW w:w="4392" w:type="dxa"/>
          </w:tcPr>
          <w:p w14:paraId="64CF0DAC" w14:textId="28173086" w:rsidR="00BE36E8" w:rsidRDefault="007D6DCB" w:rsidP="00D62B4C">
            <w:pPr>
              <w:spacing w:before="120" w:after="120"/>
            </w:pPr>
            <w:r>
              <w:t xml:space="preserve">Tabled for next meeting. </w:t>
            </w:r>
          </w:p>
        </w:tc>
      </w:tr>
    </w:tbl>
    <w:p w14:paraId="421772BE" w14:textId="02077B90" w:rsidR="00D62B4C" w:rsidRDefault="00D62B4C" w:rsidP="00D62B4C">
      <w:pPr>
        <w:spacing w:before="120" w:after="120"/>
      </w:pPr>
    </w:p>
    <w:sectPr w:rsidR="00D62B4C" w:rsidSect="00D62B4C">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70916" w14:textId="77777777" w:rsidR="00747D10" w:rsidRDefault="00747D10" w:rsidP="00822E29">
      <w:r>
        <w:separator/>
      </w:r>
    </w:p>
  </w:endnote>
  <w:endnote w:type="continuationSeparator" w:id="0">
    <w:p w14:paraId="29EC4457" w14:textId="77777777" w:rsidR="00747D10" w:rsidRDefault="00747D10" w:rsidP="008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0BFF" w14:textId="75A9D151" w:rsidR="00822E29" w:rsidRPr="00822E29" w:rsidRDefault="00822E29" w:rsidP="00822E29">
    <w:pPr>
      <w:pStyle w:val="Footer"/>
      <w:tabs>
        <w:tab w:val="clear" w:pos="9360"/>
        <w:tab w:val="left" w:pos="5040"/>
        <w:tab w:val="left" w:pos="5760"/>
        <w:tab w:val="left" w:pos="6480"/>
      </w:tabs>
      <w:jc w:val="center"/>
      <w:rPr>
        <w:sz w:val="20"/>
      </w:rPr>
    </w:pPr>
    <w:r w:rsidRPr="00822E29">
      <w:rPr>
        <w:sz w:val="20"/>
      </w:rPr>
      <w:t>The mission of Merritt College is to enhance the quality of life in the communities we serve by helping students to attain knowledge, master skills, and develop the appreciation, attitudes and values needed to succeed and participate responsibly in a democratic society and a global economy.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88DC" w14:textId="77777777" w:rsidR="00747D10" w:rsidRDefault="00747D10" w:rsidP="00822E29">
      <w:r>
        <w:separator/>
      </w:r>
    </w:p>
  </w:footnote>
  <w:footnote w:type="continuationSeparator" w:id="0">
    <w:p w14:paraId="4FCE03CC" w14:textId="77777777" w:rsidR="00747D10" w:rsidRDefault="00747D10" w:rsidP="00822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AC"/>
    <w:multiLevelType w:val="hybridMultilevel"/>
    <w:tmpl w:val="0046B910"/>
    <w:lvl w:ilvl="0" w:tplc="C50629D4">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D102972"/>
    <w:multiLevelType w:val="hybridMultilevel"/>
    <w:tmpl w:val="C5166852"/>
    <w:lvl w:ilvl="0" w:tplc="D486B0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B1273FD"/>
    <w:multiLevelType w:val="hybridMultilevel"/>
    <w:tmpl w:val="4E6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5958"/>
    <w:multiLevelType w:val="hybridMultilevel"/>
    <w:tmpl w:val="5F98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62033"/>
    <w:multiLevelType w:val="hybridMultilevel"/>
    <w:tmpl w:val="6F08F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35BC1"/>
    <w:multiLevelType w:val="hybridMultilevel"/>
    <w:tmpl w:val="6B2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4C"/>
    <w:rsid w:val="000956E9"/>
    <w:rsid w:val="001547FD"/>
    <w:rsid w:val="001D0324"/>
    <w:rsid w:val="0025186F"/>
    <w:rsid w:val="002C428A"/>
    <w:rsid w:val="002D4B49"/>
    <w:rsid w:val="002E65EF"/>
    <w:rsid w:val="00306941"/>
    <w:rsid w:val="00315360"/>
    <w:rsid w:val="003644E1"/>
    <w:rsid w:val="00417FF3"/>
    <w:rsid w:val="0042503F"/>
    <w:rsid w:val="004A683F"/>
    <w:rsid w:val="005051DE"/>
    <w:rsid w:val="00516AC0"/>
    <w:rsid w:val="00516D37"/>
    <w:rsid w:val="005225B2"/>
    <w:rsid w:val="00562204"/>
    <w:rsid w:val="005A4DD1"/>
    <w:rsid w:val="006464EA"/>
    <w:rsid w:val="00652D01"/>
    <w:rsid w:val="006836D4"/>
    <w:rsid w:val="00741F0B"/>
    <w:rsid w:val="00747D10"/>
    <w:rsid w:val="0075040A"/>
    <w:rsid w:val="0079496B"/>
    <w:rsid w:val="007D6DCB"/>
    <w:rsid w:val="00822E29"/>
    <w:rsid w:val="00823E56"/>
    <w:rsid w:val="008A43A1"/>
    <w:rsid w:val="008A4541"/>
    <w:rsid w:val="00946AB0"/>
    <w:rsid w:val="009758BE"/>
    <w:rsid w:val="00A256EA"/>
    <w:rsid w:val="00A25CA2"/>
    <w:rsid w:val="00AA7835"/>
    <w:rsid w:val="00AD2427"/>
    <w:rsid w:val="00AD5967"/>
    <w:rsid w:val="00B077E2"/>
    <w:rsid w:val="00BB3AB7"/>
    <w:rsid w:val="00BE36E8"/>
    <w:rsid w:val="00CD22D6"/>
    <w:rsid w:val="00CD4779"/>
    <w:rsid w:val="00CF1B88"/>
    <w:rsid w:val="00D274BC"/>
    <w:rsid w:val="00D62B4C"/>
    <w:rsid w:val="00DC7955"/>
    <w:rsid w:val="00DE48C6"/>
    <w:rsid w:val="00E226CE"/>
    <w:rsid w:val="00E40757"/>
    <w:rsid w:val="00E87B4E"/>
    <w:rsid w:val="00E90586"/>
    <w:rsid w:val="00EE24C4"/>
    <w:rsid w:val="00F8010A"/>
    <w:rsid w:val="00F8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2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4C"/>
    <w:pPr>
      <w:ind w:left="720"/>
      <w:contextualSpacing/>
    </w:pPr>
  </w:style>
  <w:style w:type="paragraph" w:styleId="Header">
    <w:name w:val="header"/>
    <w:basedOn w:val="Normal"/>
    <w:link w:val="HeaderChar"/>
    <w:uiPriority w:val="99"/>
    <w:unhideWhenUsed/>
    <w:rsid w:val="00822E29"/>
    <w:pPr>
      <w:tabs>
        <w:tab w:val="center" w:pos="4680"/>
        <w:tab w:val="right" w:pos="9360"/>
      </w:tabs>
    </w:pPr>
  </w:style>
  <w:style w:type="character" w:customStyle="1" w:styleId="HeaderChar">
    <w:name w:val="Header Char"/>
    <w:basedOn w:val="DefaultParagraphFont"/>
    <w:link w:val="Header"/>
    <w:uiPriority w:val="99"/>
    <w:rsid w:val="00822E29"/>
  </w:style>
  <w:style w:type="paragraph" w:styleId="Footer">
    <w:name w:val="footer"/>
    <w:basedOn w:val="Normal"/>
    <w:link w:val="FooterChar"/>
    <w:uiPriority w:val="99"/>
    <w:unhideWhenUsed/>
    <w:rsid w:val="00822E29"/>
    <w:pPr>
      <w:tabs>
        <w:tab w:val="center" w:pos="4680"/>
        <w:tab w:val="right" w:pos="9360"/>
      </w:tabs>
    </w:pPr>
  </w:style>
  <w:style w:type="character" w:customStyle="1" w:styleId="FooterChar">
    <w:name w:val="Footer Char"/>
    <w:basedOn w:val="DefaultParagraphFont"/>
    <w:link w:val="Footer"/>
    <w:uiPriority w:val="99"/>
    <w:rsid w:val="0082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Shanoski</dc:creator>
  <cp:lastModifiedBy>Diet</cp:lastModifiedBy>
  <cp:revision>3</cp:revision>
  <dcterms:created xsi:type="dcterms:W3CDTF">2017-03-02T23:30:00Z</dcterms:created>
  <dcterms:modified xsi:type="dcterms:W3CDTF">2017-03-02T23:31:00Z</dcterms:modified>
</cp:coreProperties>
</file>