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F3" w:rsidRDefault="008509F3" w:rsidP="008509F3">
      <w:pPr>
        <w:pStyle w:val="ListParagraph"/>
        <w:spacing w:after="0"/>
        <w:ind w:left="0"/>
        <w:jc w:val="center"/>
        <w:rPr>
          <w:b/>
          <w:sz w:val="32"/>
          <w:szCs w:val="32"/>
        </w:rPr>
      </w:pPr>
      <w:bookmarkStart w:id="0" w:name="_GoBack"/>
      <w:bookmarkEnd w:id="0"/>
      <w:r>
        <w:rPr>
          <w:b/>
          <w:sz w:val="32"/>
          <w:szCs w:val="32"/>
        </w:rPr>
        <w:t>S</w:t>
      </w:r>
      <w:r w:rsidRPr="00AC70A0">
        <w:rPr>
          <w:b/>
          <w:sz w:val="32"/>
          <w:szCs w:val="32"/>
        </w:rPr>
        <w:t>abbatical Leave Application</w:t>
      </w:r>
    </w:p>
    <w:p w:rsidR="008509F3" w:rsidRPr="00AC70A0" w:rsidRDefault="008509F3" w:rsidP="008509F3">
      <w:pPr>
        <w:pStyle w:val="ListParagraph"/>
        <w:spacing w:after="0"/>
        <w:jc w:val="center"/>
        <w:rPr>
          <w:b/>
          <w:sz w:val="32"/>
          <w:szCs w:val="32"/>
        </w:rPr>
      </w:pPr>
    </w:p>
    <w:p w:rsidR="008509F3" w:rsidRPr="00E0433D" w:rsidRDefault="008509F3" w:rsidP="008509F3">
      <w:pPr>
        <w:spacing w:after="0"/>
        <w:rPr>
          <w:sz w:val="24"/>
          <w:szCs w:val="24"/>
          <w:u w:val="single"/>
        </w:rPr>
      </w:pPr>
      <w:r w:rsidRPr="004E46D7">
        <w:rPr>
          <w:sz w:val="24"/>
          <w:szCs w:val="24"/>
        </w:rPr>
        <w:t>Name:</w:t>
      </w:r>
      <w:r>
        <w:rPr>
          <w:sz w:val="24"/>
          <w:szCs w:val="24"/>
          <w:u w:val="single"/>
        </w:rPr>
        <w:tab/>
      </w:r>
      <w:proofErr w:type="spellStart"/>
      <w:r>
        <w:rPr>
          <w:sz w:val="24"/>
          <w:szCs w:val="24"/>
          <w:u w:val="single"/>
        </w:rPr>
        <w:t>Isela</w:t>
      </w:r>
      <w:proofErr w:type="spellEnd"/>
      <w:r>
        <w:rPr>
          <w:sz w:val="24"/>
          <w:szCs w:val="24"/>
          <w:u w:val="single"/>
        </w:rPr>
        <w:t xml:space="preserve"> Gonzalez Santana</w:t>
      </w:r>
      <w:r>
        <w:rPr>
          <w:sz w:val="24"/>
          <w:szCs w:val="24"/>
          <w:u w:val="single"/>
        </w:rPr>
        <w:tab/>
      </w:r>
      <w:r>
        <w:rPr>
          <w:sz w:val="24"/>
          <w:szCs w:val="24"/>
          <w:u w:val="single"/>
        </w:rPr>
        <w:tab/>
      </w:r>
      <w:r w:rsidRPr="004E46D7">
        <w:rPr>
          <w:sz w:val="24"/>
          <w:szCs w:val="24"/>
        </w:rPr>
        <w:tab/>
        <w:t>Date:</w:t>
      </w:r>
      <w:r>
        <w:rPr>
          <w:sz w:val="24"/>
          <w:szCs w:val="24"/>
          <w:u w:val="single"/>
        </w:rPr>
        <w:tab/>
        <w:t>April 2, 2014</w:t>
      </w:r>
      <w:r>
        <w:rPr>
          <w:sz w:val="24"/>
          <w:szCs w:val="24"/>
          <w:u w:val="single"/>
        </w:rPr>
        <w:tab/>
      </w:r>
      <w:r>
        <w:rPr>
          <w:sz w:val="24"/>
          <w:szCs w:val="24"/>
          <w:u w:val="single"/>
        </w:rPr>
        <w:tab/>
      </w:r>
    </w:p>
    <w:p w:rsidR="008509F3" w:rsidRPr="004E46D7" w:rsidRDefault="008509F3" w:rsidP="008509F3">
      <w:pPr>
        <w:spacing w:after="0"/>
        <w:rPr>
          <w:sz w:val="24"/>
          <w:szCs w:val="24"/>
        </w:rPr>
      </w:pPr>
    </w:p>
    <w:p w:rsidR="008509F3" w:rsidRDefault="008509F3" w:rsidP="008509F3">
      <w:pPr>
        <w:spacing w:after="0"/>
        <w:rPr>
          <w:sz w:val="24"/>
          <w:szCs w:val="24"/>
        </w:rPr>
      </w:pPr>
      <w:r>
        <w:rPr>
          <w:sz w:val="24"/>
          <w:szCs w:val="24"/>
        </w:rPr>
        <w:t>Years of Service in PCCD:</w:t>
      </w:r>
      <w:r>
        <w:rPr>
          <w:sz w:val="24"/>
          <w:szCs w:val="24"/>
          <w:u w:val="single"/>
        </w:rPr>
        <w:tab/>
        <w:t>10+ years</w:t>
      </w:r>
      <w:r>
        <w:rPr>
          <w:sz w:val="24"/>
          <w:szCs w:val="24"/>
          <w:u w:val="single"/>
        </w:rPr>
        <w:tab/>
      </w:r>
      <w:r>
        <w:rPr>
          <w:sz w:val="24"/>
          <w:szCs w:val="24"/>
        </w:rPr>
        <w:t xml:space="preserve">      </w:t>
      </w:r>
      <w:r w:rsidRPr="004E46D7">
        <w:rPr>
          <w:sz w:val="24"/>
          <w:szCs w:val="24"/>
        </w:rPr>
        <w:t xml:space="preserve">Faculty Service Areas (FSA) </w:t>
      </w:r>
      <w:r w:rsidRPr="0084128F">
        <w:rPr>
          <w:sz w:val="24"/>
          <w:szCs w:val="24"/>
          <w:u w:val="single"/>
        </w:rPr>
        <w:t>English</w:t>
      </w:r>
    </w:p>
    <w:p w:rsidR="008509F3" w:rsidRPr="004E46D7" w:rsidRDefault="008509F3" w:rsidP="008509F3">
      <w:pPr>
        <w:spacing w:after="0"/>
        <w:rPr>
          <w:sz w:val="24"/>
          <w:szCs w:val="24"/>
        </w:rPr>
      </w:pPr>
    </w:p>
    <w:p w:rsidR="008509F3" w:rsidRPr="004E46D7" w:rsidRDefault="008509F3" w:rsidP="008509F3">
      <w:pPr>
        <w:spacing w:after="0"/>
        <w:rPr>
          <w:sz w:val="24"/>
          <w:szCs w:val="24"/>
        </w:rPr>
      </w:pPr>
      <w:r w:rsidRPr="004E46D7">
        <w:rPr>
          <w:sz w:val="24"/>
          <w:szCs w:val="24"/>
        </w:rPr>
        <w:t>Leave Period Requested:</w:t>
      </w:r>
      <w:r w:rsidRPr="00BF2EDC">
        <w:rPr>
          <w:sz w:val="24"/>
          <w:szCs w:val="24"/>
          <w:u w:val="single"/>
        </w:rPr>
        <w:t xml:space="preserve"> </w:t>
      </w:r>
      <w:r>
        <w:rPr>
          <w:sz w:val="24"/>
          <w:szCs w:val="24"/>
          <w:u w:val="single"/>
        </w:rPr>
        <w:tab/>
        <w:t>Fall 2014</w:t>
      </w:r>
      <w:r>
        <w:rPr>
          <w:sz w:val="24"/>
          <w:szCs w:val="24"/>
          <w:u w:val="single"/>
        </w:rPr>
        <w:tab/>
      </w:r>
      <w:r>
        <w:rPr>
          <w:sz w:val="24"/>
          <w:szCs w:val="24"/>
          <w:u w:val="single"/>
        </w:rPr>
        <w:tab/>
      </w:r>
      <w:r>
        <w:rPr>
          <w:sz w:val="24"/>
          <w:szCs w:val="24"/>
          <w:u w:val="single"/>
        </w:rPr>
        <w:tab/>
      </w:r>
      <w:r>
        <w:rPr>
          <w:sz w:val="24"/>
          <w:szCs w:val="24"/>
          <w:u w:val="single"/>
        </w:rPr>
        <w:tab/>
      </w:r>
    </w:p>
    <w:p w:rsidR="008509F3" w:rsidRPr="004E46D7" w:rsidRDefault="008509F3" w:rsidP="008509F3">
      <w:pPr>
        <w:spacing w:after="0"/>
        <w:rPr>
          <w:sz w:val="24"/>
          <w:szCs w:val="24"/>
        </w:rPr>
      </w:pPr>
    </w:p>
    <w:p w:rsidR="008509F3" w:rsidRPr="004E46D7" w:rsidRDefault="008509F3" w:rsidP="008509F3">
      <w:pPr>
        <w:spacing w:after="0"/>
        <w:rPr>
          <w:sz w:val="24"/>
          <w:szCs w:val="24"/>
        </w:rPr>
      </w:pPr>
      <w:r w:rsidRPr="004E46D7">
        <w:rPr>
          <w:sz w:val="24"/>
          <w:szCs w:val="24"/>
        </w:rPr>
        <w:t xml:space="preserve">Have you had previous Professional Development (Sabbatical) Leaves?  </w:t>
      </w:r>
      <w:r>
        <w:rPr>
          <w:b/>
          <w:sz w:val="24"/>
          <w:szCs w:val="24"/>
        </w:rPr>
        <w:t>YES /</w:t>
      </w:r>
      <w:r w:rsidRPr="004E46D7">
        <w:rPr>
          <w:b/>
          <w:sz w:val="24"/>
          <w:szCs w:val="24"/>
        </w:rPr>
        <w:t xml:space="preserve"> </w:t>
      </w:r>
      <w:r>
        <w:rPr>
          <w:b/>
          <w:sz w:val="24"/>
          <w:szCs w:val="24"/>
        </w:rPr>
        <w:t>{</w:t>
      </w:r>
      <w:r w:rsidRPr="004E46D7">
        <w:rPr>
          <w:b/>
          <w:sz w:val="24"/>
          <w:szCs w:val="24"/>
        </w:rPr>
        <w:t>NO</w:t>
      </w:r>
      <w:r>
        <w:rPr>
          <w:sz w:val="24"/>
          <w:szCs w:val="24"/>
        </w:rPr>
        <w:t>}</w:t>
      </w:r>
    </w:p>
    <w:p w:rsidR="008509F3" w:rsidRPr="004E46D7" w:rsidRDefault="008509F3" w:rsidP="008509F3">
      <w:pPr>
        <w:spacing w:after="0"/>
        <w:rPr>
          <w:sz w:val="24"/>
          <w:szCs w:val="24"/>
        </w:rPr>
      </w:pPr>
      <w:r w:rsidRPr="004E46D7">
        <w:rPr>
          <w:sz w:val="24"/>
          <w:szCs w:val="24"/>
        </w:rPr>
        <w:t>If “yes” list time periods and activities:</w:t>
      </w:r>
    </w:p>
    <w:p w:rsidR="008509F3" w:rsidRPr="00BF2EDC" w:rsidRDefault="008509F3" w:rsidP="008509F3">
      <w:pPr>
        <w:spacing w:after="0"/>
        <w:rPr>
          <w:sz w:val="24"/>
          <w:szCs w:val="24"/>
          <w:u w:val="single"/>
        </w:rPr>
      </w:pPr>
      <w:r w:rsidRPr="00BF2EDC">
        <w:rPr>
          <w:sz w:val="24"/>
          <w:szCs w:val="24"/>
          <w:u w:val="single"/>
        </w:rPr>
        <w:t>______________________________________________________________________________</w:t>
      </w:r>
    </w:p>
    <w:p w:rsidR="008509F3" w:rsidRPr="004E46D7" w:rsidRDefault="008509F3" w:rsidP="008509F3">
      <w:pPr>
        <w:spacing w:after="0"/>
        <w:rPr>
          <w:sz w:val="24"/>
          <w:szCs w:val="24"/>
        </w:rPr>
      </w:pPr>
    </w:p>
    <w:p w:rsidR="008509F3" w:rsidRPr="004E46D7" w:rsidRDefault="008509F3" w:rsidP="008509F3">
      <w:pPr>
        <w:spacing w:after="0"/>
        <w:rPr>
          <w:sz w:val="24"/>
          <w:szCs w:val="24"/>
        </w:rPr>
      </w:pPr>
      <w:r w:rsidRPr="004E46D7">
        <w:rPr>
          <w:sz w:val="24"/>
          <w:szCs w:val="24"/>
        </w:rPr>
        <w:t xml:space="preserve">Type of Leave: Indicate type of program. Check more than one, if applicable, and complete forms as applicable. </w:t>
      </w:r>
    </w:p>
    <w:p w:rsidR="008509F3" w:rsidRPr="004E46D7" w:rsidRDefault="008509F3" w:rsidP="008509F3">
      <w:pPr>
        <w:spacing w:after="0"/>
        <w:rPr>
          <w:sz w:val="24"/>
          <w:szCs w:val="24"/>
        </w:rPr>
      </w:pPr>
    </w:p>
    <w:p w:rsidR="008509F3" w:rsidRPr="004E46D7" w:rsidRDefault="002A4476" w:rsidP="008509F3">
      <w:pPr>
        <w:spacing w:after="0"/>
        <w:rPr>
          <w:sz w:val="24"/>
          <w:szCs w:val="24"/>
        </w:rPr>
      </w:pPr>
      <w:sdt>
        <w:sdtPr>
          <w:rPr>
            <w:sz w:val="24"/>
            <w:szCs w:val="24"/>
          </w:rPr>
          <w:id w:val="-1635633828"/>
        </w:sdtPr>
        <w:sdtEndPr/>
        <w:sdtContent>
          <w:r w:rsidR="008509F3" w:rsidRPr="004E46D7">
            <w:rPr>
              <w:rFonts w:ascii="MS Gothic" w:eastAsia="MS Gothic" w:hAnsi="MS Gothic" w:hint="eastAsia"/>
              <w:sz w:val="24"/>
              <w:szCs w:val="24"/>
            </w:rPr>
            <w:t>☐</w:t>
          </w:r>
        </w:sdtContent>
      </w:sdt>
      <w:r w:rsidR="008509F3" w:rsidRPr="004E46D7">
        <w:rPr>
          <w:sz w:val="24"/>
          <w:szCs w:val="24"/>
        </w:rPr>
        <w:t xml:space="preserve"> </w:t>
      </w:r>
      <w:r w:rsidR="008509F3" w:rsidRPr="004E46D7">
        <w:rPr>
          <w:sz w:val="24"/>
          <w:szCs w:val="24"/>
        </w:rPr>
        <w:tab/>
        <w:t>Formal Coursework at university / college or other institutions</w:t>
      </w:r>
    </w:p>
    <w:p w:rsidR="008509F3" w:rsidRPr="004E46D7" w:rsidRDefault="008509F3" w:rsidP="008509F3">
      <w:pPr>
        <w:spacing w:after="0"/>
        <w:rPr>
          <w:sz w:val="24"/>
          <w:szCs w:val="24"/>
        </w:rPr>
      </w:pPr>
    </w:p>
    <w:p w:rsidR="008509F3" w:rsidRPr="004E46D7" w:rsidRDefault="002A4476" w:rsidP="008509F3">
      <w:pPr>
        <w:spacing w:after="0"/>
        <w:rPr>
          <w:sz w:val="24"/>
          <w:szCs w:val="24"/>
        </w:rPr>
      </w:pPr>
      <w:sdt>
        <w:sdtPr>
          <w:rPr>
            <w:sz w:val="24"/>
            <w:szCs w:val="24"/>
          </w:rPr>
          <w:id w:val="1360161265"/>
        </w:sdtPr>
        <w:sdtEndPr/>
        <w:sdtContent>
          <w:r w:rsidR="008509F3">
            <w:rPr>
              <w:rFonts w:ascii="MS Gothic" w:eastAsia="MS Gothic" w:hAnsi="MS Gothic"/>
              <w:sz w:val="24"/>
              <w:szCs w:val="24"/>
            </w:rPr>
            <w:t>X</w:t>
          </w:r>
        </w:sdtContent>
      </w:sdt>
      <w:r w:rsidR="008509F3" w:rsidRPr="004E46D7">
        <w:rPr>
          <w:sz w:val="24"/>
          <w:szCs w:val="24"/>
        </w:rPr>
        <w:tab/>
        <w:t>Research / Study / Creative Work / Internship</w:t>
      </w:r>
    </w:p>
    <w:p w:rsidR="008509F3" w:rsidRPr="004E46D7" w:rsidRDefault="008509F3" w:rsidP="008509F3">
      <w:pPr>
        <w:spacing w:after="0"/>
        <w:rPr>
          <w:sz w:val="24"/>
          <w:szCs w:val="24"/>
        </w:rPr>
      </w:pPr>
    </w:p>
    <w:p w:rsidR="008509F3" w:rsidRDefault="002A4476" w:rsidP="008509F3">
      <w:pPr>
        <w:pBdr>
          <w:bottom w:val="single" w:sz="12" w:space="1" w:color="auto"/>
        </w:pBdr>
        <w:spacing w:after="0"/>
        <w:rPr>
          <w:sz w:val="24"/>
          <w:szCs w:val="24"/>
        </w:rPr>
      </w:pPr>
      <w:sdt>
        <w:sdtPr>
          <w:rPr>
            <w:sz w:val="24"/>
            <w:szCs w:val="24"/>
          </w:rPr>
          <w:id w:val="-124160856"/>
        </w:sdtPr>
        <w:sdtEndPr/>
        <w:sdtContent>
          <w:r w:rsidR="008509F3">
            <w:rPr>
              <w:rFonts w:ascii="MS Gothic" w:eastAsia="MS Gothic" w:hAnsi="MS Gothic"/>
              <w:sz w:val="24"/>
              <w:szCs w:val="24"/>
            </w:rPr>
            <w:t>X</w:t>
          </w:r>
        </w:sdtContent>
      </w:sdt>
      <w:r w:rsidR="008509F3" w:rsidRPr="004E46D7">
        <w:rPr>
          <w:sz w:val="24"/>
          <w:szCs w:val="24"/>
        </w:rPr>
        <w:tab/>
        <w:t>Travel / Study / Site Visits</w:t>
      </w:r>
    </w:p>
    <w:p w:rsidR="008509F3" w:rsidRDefault="008509F3" w:rsidP="008509F3">
      <w:pPr>
        <w:pBdr>
          <w:bottom w:val="single" w:sz="12" w:space="1" w:color="auto"/>
        </w:pBdr>
        <w:spacing w:after="0"/>
        <w:rPr>
          <w:sz w:val="24"/>
          <w:szCs w:val="24"/>
        </w:rPr>
      </w:pPr>
    </w:p>
    <w:p w:rsidR="008509F3" w:rsidRDefault="008509F3" w:rsidP="008509F3">
      <w:pPr>
        <w:spacing w:after="0"/>
        <w:jc w:val="both"/>
        <w:rPr>
          <w:sz w:val="24"/>
          <w:szCs w:val="24"/>
        </w:rPr>
      </w:pPr>
    </w:p>
    <w:p w:rsidR="008509F3" w:rsidRDefault="008509F3" w:rsidP="008509F3">
      <w:pPr>
        <w:spacing w:after="0"/>
        <w:jc w:val="both"/>
        <w:rPr>
          <w:sz w:val="24"/>
          <w:szCs w:val="24"/>
        </w:rPr>
      </w:pPr>
      <w:r w:rsidRPr="004E46D7">
        <w:rPr>
          <w:sz w:val="24"/>
          <w:szCs w:val="24"/>
        </w:rPr>
        <w:t>Time Requested:  There are three possible time arrangements for Leaves as shown below. Indicate your preference by writing ‘first choice’, ‘second choice’ etc. in the spaces provided. The Committee will try to give you your first choice. It will be assumed that you are not interested in any option you leave blank.</w:t>
      </w:r>
    </w:p>
    <w:p w:rsidR="008509F3" w:rsidRPr="004E46D7" w:rsidRDefault="008509F3" w:rsidP="008509F3">
      <w:pPr>
        <w:spacing w:after="0"/>
        <w:jc w:val="both"/>
        <w:rPr>
          <w:sz w:val="24"/>
          <w:szCs w:val="24"/>
        </w:rPr>
      </w:pPr>
    </w:p>
    <w:p w:rsidR="008509F3" w:rsidRPr="004E46D7" w:rsidRDefault="008509F3" w:rsidP="008509F3">
      <w:pPr>
        <w:spacing w:after="0"/>
        <w:rPr>
          <w:sz w:val="24"/>
          <w:szCs w:val="24"/>
        </w:rPr>
      </w:pPr>
      <w:r w:rsidRPr="004E46D7">
        <w:rPr>
          <w:b/>
          <w:sz w:val="24"/>
          <w:szCs w:val="24"/>
        </w:rPr>
        <w:t xml:space="preserve">Select Option </w:t>
      </w:r>
    </w:p>
    <w:p w:rsidR="008509F3" w:rsidRPr="004E46D7" w:rsidRDefault="008509F3" w:rsidP="008509F3">
      <w:pPr>
        <w:pStyle w:val="ListParagraph"/>
        <w:numPr>
          <w:ilvl w:val="0"/>
          <w:numId w:val="1"/>
        </w:numPr>
        <w:spacing w:after="0"/>
        <w:rPr>
          <w:sz w:val="24"/>
          <w:szCs w:val="24"/>
        </w:rPr>
      </w:pPr>
      <w:r w:rsidRPr="004E46D7">
        <w:rPr>
          <w:sz w:val="24"/>
          <w:szCs w:val="24"/>
        </w:rPr>
        <w:t>One semester @ 100% salary for Fall 2014</w:t>
      </w:r>
      <w:r w:rsidRPr="004E46D7">
        <w:rPr>
          <w:sz w:val="24"/>
          <w:szCs w:val="24"/>
        </w:rPr>
        <w:tab/>
      </w:r>
      <w:r w:rsidRPr="004E46D7">
        <w:rPr>
          <w:sz w:val="24"/>
          <w:szCs w:val="24"/>
        </w:rPr>
        <w:tab/>
      </w:r>
      <w:r w:rsidRPr="004E46D7">
        <w:rPr>
          <w:sz w:val="24"/>
          <w:szCs w:val="24"/>
        </w:rPr>
        <w:tab/>
      </w:r>
      <w:r w:rsidRPr="00BF2EDC">
        <w:rPr>
          <w:sz w:val="24"/>
          <w:szCs w:val="24"/>
          <w:u w:val="single"/>
        </w:rPr>
        <w:t>___</w:t>
      </w:r>
      <w:r>
        <w:rPr>
          <w:sz w:val="24"/>
          <w:szCs w:val="24"/>
          <w:u w:val="single"/>
        </w:rPr>
        <w:t>1</w:t>
      </w:r>
      <w:r w:rsidRPr="00BF2EDC">
        <w:rPr>
          <w:sz w:val="24"/>
          <w:szCs w:val="24"/>
          <w:u w:val="single"/>
        </w:rPr>
        <w:t>________</w:t>
      </w:r>
    </w:p>
    <w:p w:rsidR="008509F3" w:rsidRPr="004E46D7" w:rsidRDefault="008509F3" w:rsidP="008509F3">
      <w:pPr>
        <w:pStyle w:val="ListParagraph"/>
        <w:numPr>
          <w:ilvl w:val="0"/>
          <w:numId w:val="1"/>
        </w:numPr>
        <w:spacing w:after="0"/>
        <w:rPr>
          <w:sz w:val="24"/>
          <w:szCs w:val="24"/>
        </w:rPr>
      </w:pPr>
      <w:r w:rsidRPr="004E46D7">
        <w:rPr>
          <w:sz w:val="24"/>
          <w:szCs w:val="24"/>
        </w:rPr>
        <w:t>One semester @ 100% salary for Spring 2015</w:t>
      </w:r>
      <w:r w:rsidRPr="004E46D7">
        <w:rPr>
          <w:sz w:val="24"/>
          <w:szCs w:val="24"/>
        </w:rPr>
        <w:tab/>
      </w:r>
      <w:r w:rsidRPr="004E46D7">
        <w:rPr>
          <w:sz w:val="24"/>
          <w:szCs w:val="24"/>
        </w:rPr>
        <w:tab/>
      </w:r>
      <w:r>
        <w:rPr>
          <w:sz w:val="24"/>
          <w:szCs w:val="24"/>
        </w:rPr>
        <w:tab/>
      </w:r>
      <w:r w:rsidRPr="00BF2EDC">
        <w:rPr>
          <w:sz w:val="24"/>
          <w:szCs w:val="24"/>
          <w:u w:val="single"/>
        </w:rPr>
        <w:t>___</w:t>
      </w:r>
      <w:r>
        <w:rPr>
          <w:sz w:val="24"/>
          <w:szCs w:val="24"/>
          <w:u w:val="single"/>
        </w:rPr>
        <w:t>2</w:t>
      </w:r>
      <w:r w:rsidRPr="00BF2EDC">
        <w:rPr>
          <w:sz w:val="24"/>
          <w:szCs w:val="24"/>
          <w:u w:val="single"/>
        </w:rPr>
        <w:t>________</w:t>
      </w:r>
    </w:p>
    <w:p w:rsidR="008509F3" w:rsidRPr="004E46D7" w:rsidRDefault="008509F3" w:rsidP="008509F3">
      <w:pPr>
        <w:pStyle w:val="ListParagraph"/>
        <w:numPr>
          <w:ilvl w:val="0"/>
          <w:numId w:val="1"/>
        </w:numPr>
        <w:spacing w:after="0"/>
        <w:rPr>
          <w:sz w:val="24"/>
          <w:szCs w:val="24"/>
        </w:rPr>
      </w:pPr>
      <w:r w:rsidRPr="004E46D7">
        <w:rPr>
          <w:sz w:val="24"/>
          <w:szCs w:val="24"/>
        </w:rPr>
        <w:t>Two semesters @ 66.66% salary for Fall 2014/Sp</w:t>
      </w:r>
      <w:r>
        <w:rPr>
          <w:sz w:val="24"/>
          <w:szCs w:val="24"/>
        </w:rPr>
        <w:t xml:space="preserve">ring </w:t>
      </w:r>
      <w:r w:rsidRPr="004E46D7">
        <w:rPr>
          <w:sz w:val="24"/>
          <w:szCs w:val="24"/>
        </w:rPr>
        <w:t>2015</w:t>
      </w:r>
      <w:r w:rsidRPr="004E46D7">
        <w:rPr>
          <w:sz w:val="24"/>
          <w:szCs w:val="24"/>
        </w:rPr>
        <w:tab/>
      </w:r>
      <w:r>
        <w:rPr>
          <w:sz w:val="24"/>
          <w:szCs w:val="24"/>
          <w:u w:val="single"/>
        </w:rPr>
        <w:t>___3</w:t>
      </w:r>
      <w:r w:rsidRPr="00BF2EDC">
        <w:rPr>
          <w:sz w:val="24"/>
          <w:szCs w:val="24"/>
          <w:u w:val="single"/>
        </w:rPr>
        <w:t>______</w:t>
      </w:r>
    </w:p>
    <w:p w:rsidR="008509F3" w:rsidRPr="00BF2EDC" w:rsidRDefault="008509F3" w:rsidP="008509F3">
      <w:pPr>
        <w:spacing w:before="120" w:after="0"/>
        <w:rPr>
          <w:sz w:val="24"/>
          <w:szCs w:val="24"/>
          <w:u w:val="single"/>
        </w:rPr>
      </w:pPr>
      <w:r w:rsidRPr="00BF2EDC">
        <w:rPr>
          <w:sz w:val="24"/>
          <w:szCs w:val="24"/>
          <w:u w:val="single"/>
        </w:rPr>
        <w:t>______________________________________________________________________________</w:t>
      </w:r>
    </w:p>
    <w:p w:rsidR="008509F3" w:rsidRPr="004E46D7" w:rsidRDefault="008509F3" w:rsidP="008509F3">
      <w:pPr>
        <w:spacing w:after="0"/>
        <w:rPr>
          <w:sz w:val="24"/>
          <w:szCs w:val="24"/>
        </w:rPr>
      </w:pPr>
    </w:p>
    <w:p w:rsidR="008509F3" w:rsidRPr="00325A09" w:rsidRDefault="008509F3" w:rsidP="00325A09">
      <w:pPr>
        <w:rPr>
          <w:sz w:val="24"/>
          <w:szCs w:val="24"/>
        </w:rPr>
      </w:pPr>
      <w:r w:rsidRPr="004E46D7">
        <w:rPr>
          <w:sz w:val="24"/>
          <w:szCs w:val="24"/>
        </w:rPr>
        <w:t>Upon return from professional leave, you are required to submit to the Chancellor, in writing, two copies of a report detailing the outcome of your leave (see Article 26 #13</w:t>
      </w:r>
      <w:r>
        <w:rPr>
          <w:sz w:val="24"/>
          <w:szCs w:val="24"/>
        </w:rPr>
        <w:t xml:space="preserve"> M</w:t>
      </w:r>
      <w:r w:rsidRPr="004E46D7">
        <w:rPr>
          <w:sz w:val="24"/>
          <w:szCs w:val="24"/>
        </w:rPr>
        <w:t xml:space="preserve"> of the PFT Contract for details</w:t>
      </w:r>
      <w:r>
        <w:rPr>
          <w:sz w:val="24"/>
          <w:szCs w:val="24"/>
        </w:rPr>
        <w:t xml:space="preserve"> – see appendix</w:t>
      </w:r>
      <w:r w:rsidRPr="004E46D7">
        <w:rPr>
          <w:sz w:val="24"/>
          <w:szCs w:val="24"/>
        </w:rPr>
        <w:t>). Please also send an electronic and a hard copy of the report to the Chair of</w:t>
      </w:r>
    </w:p>
    <w:p w:rsidR="008509F3" w:rsidRPr="006C5E8F" w:rsidRDefault="000B723D" w:rsidP="008509F3">
      <w:pPr>
        <w:spacing w:after="0"/>
        <w:jc w:val="both"/>
        <w:rPr>
          <w:sz w:val="28"/>
          <w:szCs w:val="28"/>
        </w:rPr>
      </w:pPr>
      <w:r>
        <w:rPr>
          <w:b/>
          <w:sz w:val="28"/>
          <w:szCs w:val="28"/>
        </w:rPr>
        <w:lastRenderedPageBreak/>
        <w:t xml:space="preserve">Name: </w:t>
      </w:r>
      <w:r>
        <w:rPr>
          <w:b/>
          <w:sz w:val="28"/>
          <w:szCs w:val="28"/>
        </w:rPr>
        <w:tab/>
      </w:r>
      <w:r>
        <w:rPr>
          <w:b/>
          <w:sz w:val="28"/>
          <w:szCs w:val="28"/>
        </w:rPr>
        <w:tab/>
      </w:r>
      <w:proofErr w:type="spellStart"/>
      <w:r w:rsidR="008509F3" w:rsidRPr="006C5E8F">
        <w:rPr>
          <w:sz w:val="28"/>
          <w:szCs w:val="28"/>
        </w:rPr>
        <w:t>Isela</w:t>
      </w:r>
      <w:proofErr w:type="spellEnd"/>
      <w:r w:rsidR="008509F3" w:rsidRPr="006C5E8F">
        <w:rPr>
          <w:sz w:val="28"/>
          <w:szCs w:val="28"/>
        </w:rPr>
        <w:t xml:space="preserve"> Gonz</w:t>
      </w:r>
      <w:r w:rsidR="003E3A9D">
        <w:rPr>
          <w:sz w:val="28"/>
          <w:szCs w:val="28"/>
        </w:rPr>
        <w:t>á</w:t>
      </w:r>
      <w:r w:rsidR="008509F3" w:rsidRPr="006C5E8F">
        <w:rPr>
          <w:sz w:val="28"/>
          <w:szCs w:val="28"/>
        </w:rPr>
        <w:t>lez Santana</w:t>
      </w:r>
    </w:p>
    <w:p w:rsidR="008509F3" w:rsidRDefault="008509F3" w:rsidP="008509F3">
      <w:pPr>
        <w:spacing w:after="0"/>
        <w:jc w:val="both"/>
        <w:rPr>
          <w:b/>
          <w:sz w:val="28"/>
          <w:szCs w:val="28"/>
        </w:rPr>
      </w:pPr>
    </w:p>
    <w:p w:rsidR="008509F3" w:rsidRDefault="008509F3" w:rsidP="008509F3">
      <w:pPr>
        <w:spacing w:after="0"/>
        <w:jc w:val="both"/>
        <w:rPr>
          <w:b/>
          <w:sz w:val="28"/>
          <w:szCs w:val="28"/>
        </w:rPr>
      </w:pPr>
      <w:r>
        <w:rPr>
          <w:b/>
          <w:sz w:val="28"/>
          <w:szCs w:val="28"/>
        </w:rPr>
        <w:t xml:space="preserve">Department: </w:t>
      </w:r>
      <w:r w:rsidR="000B723D">
        <w:rPr>
          <w:b/>
          <w:sz w:val="28"/>
          <w:szCs w:val="28"/>
        </w:rPr>
        <w:tab/>
      </w:r>
      <w:r w:rsidRPr="006C5E8F">
        <w:rPr>
          <w:sz w:val="28"/>
          <w:szCs w:val="28"/>
        </w:rPr>
        <w:t>English</w:t>
      </w:r>
    </w:p>
    <w:p w:rsidR="008509F3" w:rsidRDefault="008509F3" w:rsidP="008509F3">
      <w:pPr>
        <w:spacing w:after="0"/>
        <w:jc w:val="both"/>
        <w:rPr>
          <w:b/>
          <w:sz w:val="28"/>
          <w:szCs w:val="28"/>
        </w:rPr>
      </w:pPr>
    </w:p>
    <w:p w:rsidR="000B723D" w:rsidRDefault="000B723D" w:rsidP="000B723D">
      <w:pPr>
        <w:spacing w:after="0"/>
        <w:jc w:val="both"/>
        <w:rPr>
          <w:b/>
          <w:sz w:val="28"/>
          <w:szCs w:val="28"/>
        </w:rPr>
      </w:pPr>
      <w:r>
        <w:rPr>
          <w:b/>
          <w:sz w:val="28"/>
          <w:szCs w:val="28"/>
        </w:rPr>
        <w:t>Type of Leave</w:t>
      </w:r>
      <w:r w:rsidR="008509F3">
        <w:rPr>
          <w:b/>
          <w:sz w:val="28"/>
          <w:szCs w:val="28"/>
        </w:rPr>
        <w:t xml:space="preserve"> (Coursework, Independent Study, Project)</w:t>
      </w:r>
      <w:r>
        <w:rPr>
          <w:b/>
          <w:sz w:val="28"/>
          <w:szCs w:val="28"/>
        </w:rPr>
        <w:t>:</w:t>
      </w:r>
    </w:p>
    <w:p w:rsidR="008509F3" w:rsidRDefault="008509F3" w:rsidP="00325A09">
      <w:pPr>
        <w:spacing w:after="0"/>
        <w:ind w:left="1440" w:firstLine="720"/>
        <w:jc w:val="both"/>
        <w:rPr>
          <w:b/>
          <w:sz w:val="28"/>
          <w:szCs w:val="28"/>
        </w:rPr>
      </w:pPr>
      <w:r w:rsidRPr="006C5E8F">
        <w:rPr>
          <w:sz w:val="28"/>
          <w:szCs w:val="28"/>
        </w:rPr>
        <w:t>Independent Study</w:t>
      </w:r>
      <w:r>
        <w:rPr>
          <w:sz w:val="28"/>
          <w:szCs w:val="28"/>
        </w:rPr>
        <w:t xml:space="preserve"> &amp; Project</w:t>
      </w:r>
    </w:p>
    <w:p w:rsidR="008509F3" w:rsidRDefault="008509F3" w:rsidP="008509F3">
      <w:pPr>
        <w:spacing w:after="0"/>
        <w:jc w:val="both"/>
        <w:rPr>
          <w:b/>
          <w:sz w:val="28"/>
          <w:szCs w:val="28"/>
        </w:rPr>
      </w:pPr>
    </w:p>
    <w:p w:rsidR="00325A09" w:rsidRDefault="008509F3" w:rsidP="008509F3">
      <w:pPr>
        <w:spacing w:after="0"/>
        <w:jc w:val="both"/>
        <w:rPr>
          <w:b/>
          <w:sz w:val="28"/>
          <w:szCs w:val="28"/>
        </w:rPr>
      </w:pPr>
      <w:r>
        <w:rPr>
          <w:b/>
          <w:sz w:val="28"/>
          <w:szCs w:val="28"/>
        </w:rPr>
        <w:t xml:space="preserve">Sabbatical Leave Dates: </w:t>
      </w:r>
    </w:p>
    <w:p w:rsidR="008509F3" w:rsidRPr="000B723D" w:rsidRDefault="008509F3" w:rsidP="00325A09">
      <w:pPr>
        <w:spacing w:after="0"/>
        <w:ind w:left="1440" w:firstLine="720"/>
        <w:jc w:val="both"/>
        <w:rPr>
          <w:sz w:val="28"/>
          <w:szCs w:val="28"/>
        </w:rPr>
      </w:pPr>
      <w:r w:rsidRPr="000B723D">
        <w:rPr>
          <w:sz w:val="28"/>
          <w:szCs w:val="28"/>
        </w:rPr>
        <w:t>Fall 2014</w:t>
      </w:r>
    </w:p>
    <w:p w:rsidR="008509F3" w:rsidRDefault="008509F3" w:rsidP="008509F3">
      <w:pPr>
        <w:spacing w:after="0"/>
        <w:jc w:val="both"/>
        <w:rPr>
          <w:b/>
          <w:sz w:val="28"/>
          <w:szCs w:val="28"/>
        </w:rPr>
      </w:pPr>
    </w:p>
    <w:p w:rsidR="008509F3" w:rsidRPr="003E3A9D" w:rsidRDefault="004D11D6" w:rsidP="008509F3">
      <w:pPr>
        <w:spacing w:after="0"/>
        <w:jc w:val="both"/>
        <w:rPr>
          <w:b/>
          <w:sz w:val="28"/>
          <w:szCs w:val="28"/>
          <w:u w:val="single"/>
        </w:rPr>
      </w:pPr>
      <w:r>
        <w:rPr>
          <w:b/>
          <w:sz w:val="28"/>
          <w:szCs w:val="28"/>
          <w:u w:val="single"/>
        </w:rPr>
        <w:t xml:space="preserve">1) </w:t>
      </w:r>
      <w:r w:rsidR="008509F3">
        <w:rPr>
          <w:b/>
          <w:sz w:val="28"/>
          <w:szCs w:val="28"/>
          <w:u w:val="single"/>
        </w:rPr>
        <w:t xml:space="preserve">Project </w:t>
      </w:r>
      <w:r w:rsidR="008509F3" w:rsidRPr="008509F3">
        <w:rPr>
          <w:b/>
          <w:sz w:val="28"/>
          <w:szCs w:val="28"/>
          <w:u w:val="single"/>
        </w:rPr>
        <w:t xml:space="preserve">Title: </w:t>
      </w:r>
    </w:p>
    <w:p w:rsidR="008509F3" w:rsidRPr="003E3A9D" w:rsidRDefault="008509F3" w:rsidP="008509F3">
      <w:pPr>
        <w:spacing w:after="0"/>
        <w:jc w:val="both"/>
        <w:rPr>
          <w:sz w:val="20"/>
          <w:szCs w:val="28"/>
        </w:rPr>
      </w:pPr>
      <w:r w:rsidRPr="003E3A9D">
        <w:rPr>
          <w:sz w:val="20"/>
          <w:szCs w:val="28"/>
        </w:rPr>
        <w:t xml:space="preserve">A Model for Enhancing Individualized Instructional Support for Students </w:t>
      </w:r>
      <w:proofErr w:type="gramStart"/>
      <w:r w:rsidRPr="003E3A9D">
        <w:rPr>
          <w:sz w:val="20"/>
          <w:szCs w:val="28"/>
        </w:rPr>
        <w:t>Across</w:t>
      </w:r>
      <w:proofErr w:type="gramEnd"/>
      <w:r w:rsidRPr="003E3A9D">
        <w:rPr>
          <w:sz w:val="20"/>
          <w:szCs w:val="28"/>
        </w:rPr>
        <w:t xml:space="preserve"> the Curriculum</w:t>
      </w:r>
    </w:p>
    <w:p w:rsidR="0046524A" w:rsidRDefault="0046524A" w:rsidP="008509F3">
      <w:pPr>
        <w:spacing w:after="0"/>
        <w:jc w:val="both"/>
        <w:rPr>
          <w:b/>
          <w:sz w:val="28"/>
          <w:szCs w:val="28"/>
        </w:rPr>
      </w:pPr>
    </w:p>
    <w:p w:rsidR="008509F3" w:rsidRPr="0046524A" w:rsidRDefault="004D11D6" w:rsidP="008509F3">
      <w:pPr>
        <w:spacing w:after="0"/>
        <w:jc w:val="both"/>
        <w:rPr>
          <w:b/>
          <w:sz w:val="28"/>
          <w:szCs w:val="28"/>
          <w:u w:val="single"/>
        </w:rPr>
      </w:pPr>
      <w:r>
        <w:rPr>
          <w:b/>
          <w:sz w:val="28"/>
          <w:szCs w:val="28"/>
          <w:u w:val="single"/>
        </w:rPr>
        <w:t xml:space="preserve">2) </w:t>
      </w:r>
      <w:r w:rsidR="0046524A" w:rsidRPr="0046524A">
        <w:rPr>
          <w:b/>
          <w:sz w:val="28"/>
          <w:szCs w:val="28"/>
          <w:u w:val="single"/>
        </w:rPr>
        <w:t>Action Plan:</w:t>
      </w:r>
    </w:p>
    <w:p w:rsidR="008509F3" w:rsidRPr="003E3A9D" w:rsidRDefault="008509F3" w:rsidP="003E3A9D">
      <w:pPr>
        <w:rPr>
          <w:sz w:val="20"/>
        </w:rPr>
      </w:pPr>
      <w:r w:rsidRPr="003E3A9D">
        <w:rPr>
          <w:sz w:val="20"/>
        </w:rPr>
        <w:t xml:space="preserve">I will </w:t>
      </w:r>
      <w:r w:rsidR="004D11D6">
        <w:rPr>
          <w:sz w:val="20"/>
        </w:rPr>
        <w:t>develop</w:t>
      </w:r>
      <w:r w:rsidRPr="003E3A9D">
        <w:rPr>
          <w:sz w:val="20"/>
        </w:rPr>
        <w:t xml:space="preserve"> a model for enhancing </w:t>
      </w:r>
      <w:r w:rsidR="004D11D6">
        <w:rPr>
          <w:sz w:val="20"/>
        </w:rPr>
        <w:t>tutorial</w:t>
      </w:r>
      <w:r w:rsidRPr="003E3A9D">
        <w:rPr>
          <w:sz w:val="20"/>
        </w:rPr>
        <w:t xml:space="preserve"> services and resources for the Student Learning Center at Merritt College.  To this end, I will complete the following tasks:</w:t>
      </w:r>
    </w:p>
    <w:p w:rsidR="008509F3" w:rsidRPr="003E3A9D" w:rsidRDefault="008509F3" w:rsidP="008509F3">
      <w:pPr>
        <w:pStyle w:val="ListParagraph"/>
        <w:rPr>
          <w:sz w:val="20"/>
        </w:rPr>
      </w:pPr>
    </w:p>
    <w:p w:rsidR="00033FF1" w:rsidRPr="00033FF1" w:rsidRDefault="008509F3" w:rsidP="000D3D69">
      <w:pPr>
        <w:pStyle w:val="ListParagraph"/>
        <w:numPr>
          <w:ilvl w:val="0"/>
          <w:numId w:val="3"/>
        </w:numPr>
        <w:spacing w:line="360" w:lineRule="auto"/>
        <w:rPr>
          <w:sz w:val="20"/>
        </w:rPr>
      </w:pPr>
      <w:r w:rsidRPr="00033FF1">
        <w:rPr>
          <w:sz w:val="20"/>
        </w:rPr>
        <w:t>Examine successful models of learning centers a</w:t>
      </w:r>
      <w:r w:rsidR="00033FF1" w:rsidRPr="00033FF1">
        <w:rPr>
          <w:sz w:val="20"/>
        </w:rPr>
        <w:t>t a wide variety other colleges; study relevant literature about effective tutor training programs</w:t>
      </w:r>
      <w:r w:rsidR="00033FF1">
        <w:rPr>
          <w:sz w:val="20"/>
        </w:rPr>
        <w:t>;</w:t>
      </w:r>
    </w:p>
    <w:p w:rsidR="008509F3" w:rsidRPr="00033FF1" w:rsidRDefault="00033FF1" w:rsidP="00033FF1">
      <w:pPr>
        <w:pStyle w:val="ListParagraph"/>
        <w:numPr>
          <w:ilvl w:val="0"/>
          <w:numId w:val="3"/>
        </w:numPr>
        <w:rPr>
          <w:sz w:val="20"/>
        </w:rPr>
      </w:pPr>
      <w:r w:rsidRPr="00033FF1">
        <w:rPr>
          <w:sz w:val="20"/>
        </w:rPr>
        <w:t>Meet with Learning Center Director and staff coordinators to gather information about current tutor training</w:t>
      </w:r>
      <w:r w:rsidR="004D11D6">
        <w:rPr>
          <w:sz w:val="20"/>
        </w:rPr>
        <w:t xml:space="preserve"> practices</w:t>
      </w:r>
      <w:r w:rsidRPr="00033FF1">
        <w:rPr>
          <w:sz w:val="20"/>
        </w:rPr>
        <w:t xml:space="preserve"> and design an action plan for implementing a certified tutor training program</w:t>
      </w:r>
      <w:r>
        <w:rPr>
          <w:sz w:val="20"/>
        </w:rPr>
        <w:t>;</w:t>
      </w:r>
    </w:p>
    <w:p w:rsidR="004D11D6" w:rsidRPr="003475A5" w:rsidRDefault="004D11D6" w:rsidP="003475A5">
      <w:pPr>
        <w:pStyle w:val="ListParagraph"/>
        <w:numPr>
          <w:ilvl w:val="0"/>
          <w:numId w:val="3"/>
        </w:numPr>
      </w:pPr>
      <w:r>
        <w:t>Create and disseminate a survey for instructors to gather ideas and issues concerning tutor services in the Learning Center; survey will be a collaborative effort with Learning Center Director and staff; information gathered will be analyzed and used to inform dialogue for enhancing services in the Learning Center, with special emphasis on tutor training;</w:t>
      </w:r>
    </w:p>
    <w:p w:rsidR="00033FF1" w:rsidRPr="00033FF1" w:rsidRDefault="008509F3" w:rsidP="000D3D69">
      <w:pPr>
        <w:pStyle w:val="ListParagraph"/>
        <w:numPr>
          <w:ilvl w:val="0"/>
          <w:numId w:val="3"/>
        </w:numPr>
        <w:spacing w:line="360" w:lineRule="auto"/>
        <w:rPr>
          <w:sz w:val="20"/>
        </w:rPr>
      </w:pPr>
      <w:r w:rsidRPr="00033FF1">
        <w:rPr>
          <w:sz w:val="20"/>
        </w:rPr>
        <w:t>Research best practices in providing individualized instructional support across disciplines</w:t>
      </w:r>
      <w:r w:rsidR="00033FF1">
        <w:rPr>
          <w:sz w:val="20"/>
        </w:rPr>
        <w:t>;</w:t>
      </w:r>
    </w:p>
    <w:p w:rsidR="0066587E" w:rsidRPr="0066587E" w:rsidRDefault="0066587E" w:rsidP="0066587E">
      <w:pPr>
        <w:pStyle w:val="ListParagraph"/>
        <w:numPr>
          <w:ilvl w:val="0"/>
          <w:numId w:val="3"/>
        </w:numPr>
      </w:pPr>
      <w:r>
        <w:t>Examine effective online learning resources that target instruction and interactive learning including online exercises and quizzes; these resources will help create awareness in one’s own learning (metacognitive awareness) and increase student independence;</w:t>
      </w:r>
    </w:p>
    <w:p w:rsidR="008509F3" w:rsidRPr="00033FF1" w:rsidRDefault="008509F3" w:rsidP="000D3D69">
      <w:pPr>
        <w:pStyle w:val="ListParagraph"/>
        <w:numPr>
          <w:ilvl w:val="0"/>
          <w:numId w:val="3"/>
        </w:numPr>
        <w:spacing w:line="360" w:lineRule="auto"/>
        <w:rPr>
          <w:sz w:val="20"/>
        </w:rPr>
      </w:pPr>
      <w:r w:rsidRPr="00033FF1">
        <w:rPr>
          <w:sz w:val="20"/>
        </w:rPr>
        <w:t>Participate in the NCLCA’s 29</w:t>
      </w:r>
      <w:r w:rsidRPr="00033FF1">
        <w:rPr>
          <w:sz w:val="20"/>
          <w:vertAlign w:val="superscript"/>
        </w:rPr>
        <w:t>th</w:t>
      </w:r>
      <w:r w:rsidRPr="00033FF1">
        <w:rPr>
          <w:sz w:val="20"/>
        </w:rPr>
        <w:t xml:space="preserve"> Annual Conference Reaching New Academic Heights a ACTLA on October</w:t>
      </w:r>
      <w:r w:rsidR="0066587E">
        <w:rPr>
          <w:sz w:val="20"/>
        </w:rPr>
        <w:t xml:space="preserve"> 1-4 in Albu</w:t>
      </w:r>
      <w:r w:rsidR="00033FF1">
        <w:rPr>
          <w:sz w:val="20"/>
        </w:rPr>
        <w:t>que</w:t>
      </w:r>
      <w:r w:rsidR="0066587E">
        <w:rPr>
          <w:sz w:val="20"/>
        </w:rPr>
        <w:t>r</w:t>
      </w:r>
      <w:r w:rsidR="00033FF1">
        <w:rPr>
          <w:sz w:val="20"/>
        </w:rPr>
        <w:t>que, New Mexico;</w:t>
      </w:r>
    </w:p>
    <w:p w:rsidR="008509F3" w:rsidRPr="00033FF1" w:rsidRDefault="008509F3" w:rsidP="000D3D69">
      <w:pPr>
        <w:pStyle w:val="ListParagraph"/>
        <w:numPr>
          <w:ilvl w:val="0"/>
          <w:numId w:val="3"/>
        </w:numPr>
        <w:spacing w:line="360" w:lineRule="auto"/>
        <w:rPr>
          <w:sz w:val="20"/>
        </w:rPr>
      </w:pPr>
      <w:r w:rsidRPr="00033FF1">
        <w:rPr>
          <w:sz w:val="20"/>
        </w:rPr>
        <w:t>Research Tutor/Academic Coaches and Mentor Selection and Training Programs</w:t>
      </w:r>
      <w:r w:rsidR="00033FF1">
        <w:rPr>
          <w:sz w:val="20"/>
        </w:rPr>
        <w:t>;</w:t>
      </w:r>
    </w:p>
    <w:p w:rsidR="008509F3" w:rsidRPr="000D3D69" w:rsidRDefault="008509F3" w:rsidP="000D3D69">
      <w:pPr>
        <w:pStyle w:val="ListParagraph"/>
        <w:numPr>
          <w:ilvl w:val="0"/>
          <w:numId w:val="3"/>
        </w:numPr>
        <w:spacing w:line="360" w:lineRule="auto"/>
        <w:rPr>
          <w:sz w:val="20"/>
        </w:rPr>
      </w:pPr>
      <w:r w:rsidRPr="003E3A9D">
        <w:rPr>
          <w:sz w:val="20"/>
        </w:rPr>
        <w:lastRenderedPageBreak/>
        <w:t>Investigate College Reading and Learning Association (CRLA), a tutor certification program, and work closely with the Director of the Learning Center to begin the design and implementation o</w:t>
      </w:r>
      <w:r w:rsidR="00033FF1">
        <w:rPr>
          <w:sz w:val="20"/>
        </w:rPr>
        <w:t>f a tutor certification program;</w:t>
      </w:r>
    </w:p>
    <w:p w:rsidR="008509F3" w:rsidRPr="000D3D69" w:rsidRDefault="008509F3" w:rsidP="000D3D69">
      <w:pPr>
        <w:pStyle w:val="ListParagraph"/>
        <w:numPr>
          <w:ilvl w:val="0"/>
          <w:numId w:val="3"/>
        </w:numPr>
        <w:spacing w:line="360" w:lineRule="auto"/>
        <w:rPr>
          <w:sz w:val="20"/>
        </w:rPr>
      </w:pPr>
      <w:r w:rsidRPr="003E3A9D">
        <w:rPr>
          <w:sz w:val="20"/>
        </w:rPr>
        <w:t>Examine best practices for engaging faculty involvement in the Learning Center</w:t>
      </w:r>
    </w:p>
    <w:p w:rsidR="008509F3" w:rsidRPr="000D3D69" w:rsidRDefault="008509F3" w:rsidP="000D3D69">
      <w:pPr>
        <w:pStyle w:val="ListParagraph"/>
        <w:numPr>
          <w:ilvl w:val="0"/>
          <w:numId w:val="3"/>
        </w:numPr>
        <w:spacing w:line="360" w:lineRule="auto"/>
        <w:rPr>
          <w:sz w:val="20"/>
        </w:rPr>
      </w:pPr>
      <w:r w:rsidRPr="003E3A9D">
        <w:rPr>
          <w:sz w:val="20"/>
        </w:rPr>
        <w:t>Develop a system of communication between the Learning Center Staff, faculty, and Counseling that may involve an Early Alert Program</w:t>
      </w:r>
      <w:r w:rsidR="00033FF1">
        <w:rPr>
          <w:sz w:val="20"/>
        </w:rPr>
        <w:t>;</w:t>
      </w:r>
    </w:p>
    <w:p w:rsidR="0066587E" w:rsidRPr="00B8722D" w:rsidRDefault="0066587E" w:rsidP="0066587E">
      <w:pPr>
        <w:pStyle w:val="ListParagraph"/>
        <w:numPr>
          <w:ilvl w:val="0"/>
          <w:numId w:val="3"/>
        </w:numPr>
      </w:pPr>
      <w:r>
        <w:t xml:space="preserve">Serve as the District SSSP Merritt Representative (appointed this semester) and report back to SSSP Committee at Merritt College </w:t>
      </w:r>
    </w:p>
    <w:p w:rsidR="008509F3" w:rsidRPr="0046524A" w:rsidRDefault="004D11D6" w:rsidP="008509F3">
      <w:pPr>
        <w:spacing w:after="0"/>
        <w:jc w:val="both"/>
        <w:rPr>
          <w:b/>
          <w:sz w:val="28"/>
          <w:szCs w:val="28"/>
          <w:u w:val="single"/>
        </w:rPr>
      </w:pPr>
      <w:r>
        <w:rPr>
          <w:b/>
          <w:sz w:val="28"/>
          <w:szCs w:val="28"/>
          <w:u w:val="single"/>
        </w:rPr>
        <w:t xml:space="preserve">3) </w:t>
      </w:r>
      <w:r w:rsidR="0046524A" w:rsidRPr="0046524A">
        <w:rPr>
          <w:b/>
          <w:sz w:val="28"/>
          <w:szCs w:val="28"/>
          <w:u w:val="single"/>
        </w:rPr>
        <w:t>Leave Objectives</w:t>
      </w:r>
    </w:p>
    <w:p w:rsidR="008509F3" w:rsidRPr="00D83B60" w:rsidRDefault="008509F3" w:rsidP="008509F3">
      <w:pPr>
        <w:spacing w:after="0"/>
        <w:jc w:val="both"/>
        <w:rPr>
          <w:sz w:val="20"/>
          <w:szCs w:val="28"/>
        </w:rPr>
      </w:pPr>
      <w:r w:rsidRPr="00D83B60">
        <w:rPr>
          <w:sz w:val="20"/>
          <w:szCs w:val="28"/>
        </w:rPr>
        <w:t>In my objective to enhance services that engage and support student learning</w:t>
      </w:r>
      <w:r w:rsidR="0066587E">
        <w:rPr>
          <w:sz w:val="20"/>
          <w:szCs w:val="28"/>
        </w:rPr>
        <w:t>,</w:t>
      </w:r>
      <w:r w:rsidRPr="00D83B60">
        <w:rPr>
          <w:sz w:val="20"/>
          <w:szCs w:val="28"/>
        </w:rPr>
        <w:t xml:space="preserve"> I will accomplish the following:</w:t>
      </w:r>
    </w:p>
    <w:p w:rsidR="008509F3" w:rsidRPr="00D83B60" w:rsidRDefault="008509F3" w:rsidP="008509F3">
      <w:pPr>
        <w:spacing w:after="0"/>
        <w:jc w:val="both"/>
        <w:rPr>
          <w:sz w:val="20"/>
          <w:szCs w:val="28"/>
        </w:rPr>
      </w:pPr>
    </w:p>
    <w:p w:rsidR="008509F3" w:rsidRPr="00D83B60" w:rsidRDefault="0066587E" w:rsidP="008E420B">
      <w:pPr>
        <w:pStyle w:val="ListParagraph"/>
        <w:numPr>
          <w:ilvl w:val="0"/>
          <w:numId w:val="4"/>
        </w:numPr>
        <w:spacing w:after="0" w:line="360" w:lineRule="auto"/>
        <w:jc w:val="both"/>
        <w:rPr>
          <w:sz w:val="20"/>
          <w:szCs w:val="28"/>
        </w:rPr>
      </w:pPr>
      <w:r>
        <w:rPr>
          <w:sz w:val="20"/>
          <w:szCs w:val="28"/>
        </w:rPr>
        <w:t>Adopt</w:t>
      </w:r>
      <w:r w:rsidR="008509F3" w:rsidRPr="00D83B60">
        <w:rPr>
          <w:sz w:val="20"/>
          <w:szCs w:val="28"/>
        </w:rPr>
        <w:t xml:space="preserve"> </w:t>
      </w:r>
      <w:r w:rsidR="00D812AF">
        <w:rPr>
          <w:sz w:val="20"/>
          <w:szCs w:val="28"/>
        </w:rPr>
        <w:t xml:space="preserve"> LRNE </w:t>
      </w:r>
      <w:r w:rsidR="00FA2023">
        <w:rPr>
          <w:sz w:val="20"/>
          <w:szCs w:val="28"/>
        </w:rPr>
        <w:t>030</w:t>
      </w:r>
      <w:r w:rsidR="00D812AF">
        <w:rPr>
          <w:sz w:val="20"/>
          <w:szCs w:val="28"/>
        </w:rPr>
        <w:t xml:space="preserve">-- </w:t>
      </w:r>
      <w:r w:rsidR="008509F3" w:rsidRPr="00D83B60">
        <w:rPr>
          <w:i/>
          <w:sz w:val="20"/>
          <w:szCs w:val="28"/>
        </w:rPr>
        <w:t xml:space="preserve">Introduction to </w:t>
      </w:r>
      <w:r w:rsidR="00FA2023">
        <w:rPr>
          <w:i/>
          <w:sz w:val="20"/>
          <w:szCs w:val="28"/>
        </w:rPr>
        <w:t xml:space="preserve">the Methods of Effective Tutoring, </w:t>
      </w:r>
      <w:r w:rsidR="00FA2023">
        <w:rPr>
          <w:sz w:val="20"/>
          <w:szCs w:val="28"/>
        </w:rPr>
        <w:t xml:space="preserve">a </w:t>
      </w:r>
      <w:r w:rsidR="001822C3">
        <w:rPr>
          <w:sz w:val="20"/>
          <w:szCs w:val="28"/>
        </w:rPr>
        <w:t>credit-bearing</w:t>
      </w:r>
      <w:r w:rsidR="00FA2023">
        <w:rPr>
          <w:sz w:val="20"/>
          <w:szCs w:val="28"/>
        </w:rPr>
        <w:t xml:space="preserve"> course </w:t>
      </w:r>
      <w:r w:rsidR="008509F3" w:rsidRPr="00D83B60">
        <w:rPr>
          <w:sz w:val="20"/>
          <w:szCs w:val="28"/>
        </w:rPr>
        <w:t>consisting of various modules/topics relevant to tutor training (i.e., The Tutor’s Role, Positive Reinforcement, Listening Skills, The Student’s Ideas, Importance of Student Verbalization, Questioning Skills, Helping the Student Become and Independent Learner, Direct Techniques, and more); this course may be a hybrid of both in-class and on-line instruction with videos for each module</w:t>
      </w:r>
      <w:r w:rsidR="00875973">
        <w:rPr>
          <w:sz w:val="20"/>
          <w:szCs w:val="28"/>
        </w:rPr>
        <w:t>;</w:t>
      </w:r>
    </w:p>
    <w:p w:rsidR="008509F3" w:rsidRPr="00D83B60" w:rsidRDefault="008509F3" w:rsidP="008E420B">
      <w:pPr>
        <w:pStyle w:val="ListParagraph"/>
        <w:numPr>
          <w:ilvl w:val="0"/>
          <w:numId w:val="4"/>
        </w:numPr>
        <w:spacing w:after="0" w:line="360" w:lineRule="auto"/>
        <w:jc w:val="both"/>
        <w:rPr>
          <w:sz w:val="20"/>
          <w:szCs w:val="28"/>
        </w:rPr>
      </w:pPr>
      <w:r w:rsidRPr="00D83B60">
        <w:rPr>
          <w:sz w:val="20"/>
          <w:szCs w:val="28"/>
        </w:rPr>
        <w:t>Provide on-going training and tutor support with cross-curricular faculty and counseling input</w:t>
      </w:r>
      <w:r w:rsidR="00875973">
        <w:rPr>
          <w:sz w:val="20"/>
          <w:szCs w:val="28"/>
        </w:rPr>
        <w:t>;</w:t>
      </w:r>
    </w:p>
    <w:p w:rsidR="008509F3" w:rsidRPr="00D83B60" w:rsidRDefault="008509F3" w:rsidP="008E420B">
      <w:pPr>
        <w:pStyle w:val="ListParagraph"/>
        <w:numPr>
          <w:ilvl w:val="0"/>
          <w:numId w:val="4"/>
        </w:numPr>
        <w:spacing w:after="0" w:line="360" w:lineRule="auto"/>
        <w:jc w:val="both"/>
        <w:rPr>
          <w:sz w:val="20"/>
          <w:szCs w:val="28"/>
        </w:rPr>
      </w:pPr>
      <w:r w:rsidRPr="00D83B60">
        <w:rPr>
          <w:sz w:val="20"/>
          <w:szCs w:val="28"/>
        </w:rPr>
        <w:t>Include tutors in a community of “experts” with guest lecturers</w:t>
      </w:r>
      <w:r w:rsidR="00875973">
        <w:rPr>
          <w:sz w:val="20"/>
          <w:szCs w:val="28"/>
        </w:rPr>
        <w:t>;</w:t>
      </w:r>
    </w:p>
    <w:p w:rsidR="008509F3" w:rsidRPr="00D83B60" w:rsidRDefault="008509F3" w:rsidP="008E420B">
      <w:pPr>
        <w:pStyle w:val="ListParagraph"/>
        <w:numPr>
          <w:ilvl w:val="0"/>
          <w:numId w:val="4"/>
        </w:numPr>
        <w:spacing w:after="0" w:line="360" w:lineRule="auto"/>
        <w:jc w:val="both"/>
        <w:rPr>
          <w:sz w:val="20"/>
          <w:szCs w:val="28"/>
        </w:rPr>
      </w:pPr>
      <w:r w:rsidRPr="00D83B60">
        <w:rPr>
          <w:sz w:val="20"/>
          <w:szCs w:val="28"/>
        </w:rPr>
        <w:t xml:space="preserve">Evaluate tutors </w:t>
      </w:r>
      <w:r w:rsidR="009C40C8">
        <w:rPr>
          <w:sz w:val="20"/>
          <w:szCs w:val="28"/>
        </w:rPr>
        <w:t>new and experienced tutors on</w:t>
      </w:r>
      <w:r w:rsidR="00C41DEF">
        <w:rPr>
          <w:sz w:val="20"/>
          <w:szCs w:val="28"/>
        </w:rPr>
        <w:t xml:space="preserve"> </w:t>
      </w:r>
      <w:r w:rsidR="009C40C8">
        <w:rPr>
          <w:sz w:val="20"/>
          <w:szCs w:val="28"/>
        </w:rPr>
        <w:t>a regular basis;</w:t>
      </w:r>
    </w:p>
    <w:p w:rsidR="008509F3" w:rsidRPr="00D83B60" w:rsidRDefault="008509F3" w:rsidP="008E420B">
      <w:pPr>
        <w:pStyle w:val="ListParagraph"/>
        <w:numPr>
          <w:ilvl w:val="0"/>
          <w:numId w:val="4"/>
        </w:numPr>
        <w:spacing w:after="0" w:line="360" w:lineRule="auto"/>
        <w:jc w:val="both"/>
        <w:rPr>
          <w:sz w:val="20"/>
          <w:szCs w:val="28"/>
        </w:rPr>
      </w:pPr>
      <w:r w:rsidRPr="00D83B60">
        <w:rPr>
          <w:sz w:val="20"/>
          <w:szCs w:val="28"/>
        </w:rPr>
        <w:t xml:space="preserve">Increase interaction with instruction and course material through the use of various online tools including Moodle, </w:t>
      </w:r>
      <w:proofErr w:type="spellStart"/>
      <w:r w:rsidRPr="00D83B60">
        <w:rPr>
          <w:sz w:val="20"/>
          <w:szCs w:val="28"/>
        </w:rPr>
        <w:t>Viddler</w:t>
      </w:r>
      <w:proofErr w:type="spellEnd"/>
      <w:r w:rsidRPr="00D83B60">
        <w:rPr>
          <w:sz w:val="20"/>
          <w:szCs w:val="28"/>
        </w:rPr>
        <w:t xml:space="preserve">, </w:t>
      </w:r>
      <w:proofErr w:type="spellStart"/>
      <w:r w:rsidRPr="00D83B60">
        <w:rPr>
          <w:sz w:val="20"/>
          <w:szCs w:val="28"/>
        </w:rPr>
        <w:t>eTutoring</w:t>
      </w:r>
      <w:proofErr w:type="spellEnd"/>
      <w:r w:rsidRPr="00D83B60">
        <w:rPr>
          <w:sz w:val="20"/>
          <w:szCs w:val="28"/>
        </w:rPr>
        <w:t xml:space="preserve">, and </w:t>
      </w:r>
      <w:r w:rsidR="00875973">
        <w:rPr>
          <w:sz w:val="20"/>
          <w:szCs w:val="28"/>
        </w:rPr>
        <w:t>other developing educational applications/tools;</w:t>
      </w:r>
    </w:p>
    <w:p w:rsidR="008509F3" w:rsidRPr="00D83B60" w:rsidRDefault="008509F3" w:rsidP="008E420B">
      <w:pPr>
        <w:pStyle w:val="ListParagraph"/>
        <w:numPr>
          <w:ilvl w:val="0"/>
          <w:numId w:val="4"/>
        </w:numPr>
        <w:spacing w:after="0" w:line="360" w:lineRule="auto"/>
        <w:jc w:val="both"/>
        <w:rPr>
          <w:sz w:val="20"/>
          <w:szCs w:val="28"/>
        </w:rPr>
      </w:pPr>
      <w:r w:rsidRPr="00D83B60">
        <w:rPr>
          <w:sz w:val="20"/>
          <w:szCs w:val="28"/>
        </w:rPr>
        <w:t>Work</w:t>
      </w:r>
      <w:r w:rsidR="0066587E">
        <w:rPr>
          <w:sz w:val="20"/>
          <w:szCs w:val="28"/>
        </w:rPr>
        <w:t xml:space="preserve"> closely with the D</w:t>
      </w:r>
      <w:r w:rsidRPr="00D83B60">
        <w:rPr>
          <w:sz w:val="20"/>
          <w:szCs w:val="28"/>
        </w:rPr>
        <w:t xml:space="preserve">irector </w:t>
      </w:r>
      <w:r w:rsidR="0066587E">
        <w:rPr>
          <w:sz w:val="20"/>
          <w:szCs w:val="28"/>
        </w:rPr>
        <w:t xml:space="preserve">of LC </w:t>
      </w:r>
      <w:r w:rsidRPr="00D83B60">
        <w:rPr>
          <w:sz w:val="20"/>
          <w:szCs w:val="28"/>
        </w:rPr>
        <w:t xml:space="preserve">and staff to </w:t>
      </w:r>
      <w:r w:rsidR="007101FC">
        <w:rPr>
          <w:sz w:val="20"/>
          <w:szCs w:val="28"/>
        </w:rPr>
        <w:t xml:space="preserve">align tutor training program with Area Learning Outcomes and </w:t>
      </w:r>
      <w:r w:rsidR="00061D99">
        <w:rPr>
          <w:sz w:val="20"/>
          <w:szCs w:val="28"/>
        </w:rPr>
        <w:t>reflect the M</w:t>
      </w:r>
      <w:r w:rsidRPr="00D83B60">
        <w:rPr>
          <w:sz w:val="20"/>
          <w:szCs w:val="28"/>
        </w:rPr>
        <w:t>ission</w:t>
      </w:r>
      <w:r w:rsidR="00061D99">
        <w:rPr>
          <w:sz w:val="20"/>
          <w:szCs w:val="28"/>
        </w:rPr>
        <w:t>/History</w:t>
      </w:r>
      <w:r w:rsidRPr="00D83B60">
        <w:rPr>
          <w:sz w:val="20"/>
          <w:szCs w:val="28"/>
        </w:rPr>
        <w:t xml:space="preserve"> </w:t>
      </w:r>
      <w:r w:rsidR="00061D99">
        <w:rPr>
          <w:sz w:val="20"/>
          <w:szCs w:val="28"/>
        </w:rPr>
        <w:t>of the Learning Center as well as the Mission/V</w:t>
      </w:r>
      <w:r w:rsidRPr="00D83B60">
        <w:rPr>
          <w:sz w:val="20"/>
          <w:szCs w:val="28"/>
        </w:rPr>
        <w:t>ision of the College</w:t>
      </w:r>
      <w:r w:rsidR="00875973">
        <w:rPr>
          <w:sz w:val="20"/>
          <w:szCs w:val="28"/>
        </w:rPr>
        <w:t>;</w:t>
      </w:r>
    </w:p>
    <w:p w:rsidR="00B36018" w:rsidRPr="001463BE" w:rsidRDefault="001463BE" w:rsidP="001D53CD">
      <w:pPr>
        <w:pStyle w:val="ListParagraph"/>
        <w:numPr>
          <w:ilvl w:val="0"/>
          <w:numId w:val="4"/>
        </w:numPr>
        <w:spacing w:after="0" w:line="360" w:lineRule="auto"/>
        <w:jc w:val="both"/>
        <w:rPr>
          <w:rFonts w:cs="Verdana"/>
          <w:sz w:val="20"/>
          <w:szCs w:val="26"/>
        </w:rPr>
      </w:pPr>
      <w:r w:rsidRPr="001463BE">
        <w:rPr>
          <w:sz w:val="20"/>
          <w:szCs w:val="28"/>
        </w:rPr>
        <w:t>Join</w:t>
      </w:r>
      <w:r w:rsidR="00B36018" w:rsidRPr="001463BE">
        <w:rPr>
          <w:sz w:val="20"/>
          <w:szCs w:val="28"/>
        </w:rPr>
        <w:t xml:space="preserve"> </w:t>
      </w:r>
      <w:r w:rsidRPr="001463BE">
        <w:rPr>
          <w:sz w:val="20"/>
          <w:szCs w:val="28"/>
        </w:rPr>
        <w:t>organizations and networks such as</w:t>
      </w:r>
      <w:r w:rsidR="00B36018" w:rsidRPr="001463BE">
        <w:rPr>
          <w:sz w:val="20"/>
          <w:szCs w:val="28"/>
        </w:rPr>
        <w:t xml:space="preserve"> CRLA an</w:t>
      </w:r>
      <w:r w:rsidR="000F39F9" w:rsidRPr="001463BE">
        <w:rPr>
          <w:sz w:val="20"/>
          <w:szCs w:val="28"/>
        </w:rPr>
        <w:t>d</w:t>
      </w:r>
      <w:r w:rsidR="00B36018" w:rsidRPr="001463BE">
        <w:rPr>
          <w:sz w:val="20"/>
          <w:szCs w:val="28"/>
        </w:rPr>
        <w:t xml:space="preserve"> ACTLA </w:t>
      </w:r>
      <w:r w:rsidRPr="001463BE">
        <w:rPr>
          <w:sz w:val="20"/>
          <w:szCs w:val="28"/>
        </w:rPr>
        <w:t>which will provide necessary assistance with designing and implementing</w:t>
      </w:r>
      <w:r w:rsidR="00B36018" w:rsidRPr="001463BE">
        <w:rPr>
          <w:sz w:val="20"/>
          <w:szCs w:val="28"/>
        </w:rPr>
        <w:t xml:space="preserve"> a tutor certification program</w:t>
      </w:r>
      <w:r>
        <w:rPr>
          <w:sz w:val="20"/>
          <w:szCs w:val="28"/>
        </w:rPr>
        <w:t>;</w:t>
      </w:r>
    </w:p>
    <w:p w:rsidR="00DD6FAD" w:rsidRPr="00DD6FAD" w:rsidRDefault="00B36018" w:rsidP="001D53CD">
      <w:pPr>
        <w:pStyle w:val="ListParagraph"/>
        <w:numPr>
          <w:ilvl w:val="0"/>
          <w:numId w:val="4"/>
        </w:numPr>
        <w:spacing w:after="0" w:line="360" w:lineRule="auto"/>
        <w:jc w:val="both"/>
        <w:rPr>
          <w:szCs w:val="28"/>
        </w:rPr>
      </w:pPr>
      <w:r w:rsidRPr="001463BE">
        <w:rPr>
          <w:rFonts w:cs="Verdana"/>
          <w:sz w:val="20"/>
          <w:szCs w:val="26"/>
        </w:rPr>
        <w:t>Study the</w:t>
      </w:r>
      <w:r w:rsidRPr="001463BE">
        <w:rPr>
          <w:rFonts w:cs="Verdana"/>
          <w:i/>
          <w:sz w:val="20"/>
          <w:szCs w:val="26"/>
        </w:rPr>
        <w:t xml:space="preserve"> 1-2-1 Tutoring</w:t>
      </w:r>
      <w:r w:rsidRPr="001463BE">
        <w:rPr>
          <w:rFonts w:cs="Verdana"/>
          <w:sz w:val="20"/>
          <w:szCs w:val="26"/>
        </w:rPr>
        <w:t xml:space="preserve"> program model which uses relationship-building by the tutor with the student to facilitate the student's hope and enthusiasm for learning, thus engaging the student in the tutoring services; with this program, students receive progress feedback after each tutoring session, and written progress reports each month; study best practices that foster positive tutoring experiences</w:t>
      </w:r>
      <w:r w:rsidR="00875973" w:rsidRPr="001463BE">
        <w:rPr>
          <w:rFonts w:cs="Verdana"/>
          <w:sz w:val="20"/>
          <w:szCs w:val="28"/>
        </w:rPr>
        <w:t>.</w:t>
      </w:r>
    </w:p>
    <w:p w:rsidR="008509F3" w:rsidRPr="00875973" w:rsidRDefault="008509F3" w:rsidP="00DD6FAD">
      <w:pPr>
        <w:pStyle w:val="ListParagraph"/>
        <w:spacing w:after="0" w:line="360" w:lineRule="auto"/>
        <w:jc w:val="both"/>
        <w:rPr>
          <w:szCs w:val="28"/>
        </w:rPr>
      </w:pPr>
    </w:p>
    <w:p w:rsidR="008509F3" w:rsidRPr="00EA34F6" w:rsidRDefault="008509F3" w:rsidP="008509F3">
      <w:pPr>
        <w:pStyle w:val="ListParagraph"/>
        <w:spacing w:after="0"/>
        <w:jc w:val="both"/>
        <w:rPr>
          <w:b/>
          <w:szCs w:val="28"/>
        </w:rPr>
      </w:pPr>
    </w:p>
    <w:p w:rsidR="008509F3" w:rsidRPr="00C77517" w:rsidRDefault="004D11D6" w:rsidP="00C77517">
      <w:pPr>
        <w:spacing w:after="0"/>
        <w:jc w:val="both"/>
        <w:rPr>
          <w:b/>
          <w:sz w:val="28"/>
          <w:szCs w:val="28"/>
          <w:u w:val="single"/>
        </w:rPr>
      </w:pPr>
      <w:r>
        <w:rPr>
          <w:b/>
          <w:sz w:val="28"/>
          <w:szCs w:val="28"/>
          <w:u w:val="single"/>
        </w:rPr>
        <w:lastRenderedPageBreak/>
        <w:t xml:space="preserve">4) </w:t>
      </w:r>
      <w:r w:rsidR="0046524A" w:rsidRPr="00C77517">
        <w:rPr>
          <w:b/>
          <w:sz w:val="28"/>
          <w:szCs w:val="28"/>
          <w:u w:val="single"/>
        </w:rPr>
        <w:t>Benefits to the English Department, My Teaching, and My Students:</w:t>
      </w:r>
    </w:p>
    <w:p w:rsidR="008509F3" w:rsidRDefault="008509F3" w:rsidP="008509F3">
      <w:pPr>
        <w:pStyle w:val="ListParagraph"/>
        <w:spacing w:after="0"/>
        <w:jc w:val="both"/>
        <w:rPr>
          <w:b/>
          <w:sz w:val="28"/>
          <w:szCs w:val="28"/>
        </w:rPr>
      </w:pPr>
    </w:p>
    <w:p w:rsidR="009B4780" w:rsidRDefault="008569D8" w:rsidP="008509F3">
      <w:pPr>
        <w:pStyle w:val="ListParagraph"/>
        <w:spacing w:after="0"/>
        <w:jc w:val="both"/>
      </w:pPr>
      <w:r>
        <w:t xml:space="preserve">Students gravitate to </w:t>
      </w:r>
      <w:r w:rsidR="0035579B">
        <w:t xml:space="preserve">a </w:t>
      </w:r>
      <w:r>
        <w:t>learning</w:t>
      </w:r>
      <w:r w:rsidR="0046524A">
        <w:t xml:space="preserve"> center that foster</w:t>
      </w:r>
      <w:r w:rsidR="0035579B">
        <w:t>s</w:t>
      </w:r>
      <w:r w:rsidR="008509F3" w:rsidRPr="0037500A">
        <w:t xml:space="preserve"> a </w:t>
      </w:r>
      <w:r w:rsidR="0046524A">
        <w:t>community</w:t>
      </w:r>
      <w:r w:rsidR="0035579B">
        <w:t xml:space="preserve"> environment and utilizes a </w:t>
      </w:r>
      <w:r w:rsidR="0046524A">
        <w:t xml:space="preserve">learner-centered </w:t>
      </w:r>
      <w:r w:rsidR="0035579B">
        <w:t>approach</w:t>
      </w:r>
      <w:r w:rsidR="001C4A6B">
        <w:t xml:space="preserve">. </w:t>
      </w:r>
      <w:r>
        <w:t>A highly functioning learning center</w:t>
      </w:r>
      <w:r w:rsidR="0046524A">
        <w:t xml:space="preserve"> </w:t>
      </w:r>
      <w:r>
        <w:t xml:space="preserve">engages and affirms all students, both on the receiving end as a tutee and the giving end as a tutor. </w:t>
      </w:r>
      <w:r w:rsidR="00141D77">
        <w:t>Tutors</w:t>
      </w:r>
      <w:r w:rsidR="00583958">
        <w:t>,</w:t>
      </w:r>
      <w:r w:rsidR="00141D77">
        <w:t xml:space="preserve"> who are highly trained and feel validated in their tutoring experience</w:t>
      </w:r>
      <w:r w:rsidR="00583958">
        <w:t xml:space="preserve">, </w:t>
      </w:r>
      <w:r w:rsidR="008509F3" w:rsidRPr="0037500A">
        <w:t xml:space="preserve">work enthusiastically with students on an individual basis, offering them reading and writing support and guiding them toward becoming independent </w:t>
      </w:r>
      <w:proofErr w:type="gramStart"/>
      <w:r w:rsidR="008509F3" w:rsidRPr="0037500A">
        <w:t>learners</w:t>
      </w:r>
      <w:proofErr w:type="gramEnd"/>
      <w:r w:rsidR="008509F3" w:rsidRPr="0037500A">
        <w:t xml:space="preserve">. </w:t>
      </w:r>
      <w:r w:rsidR="009B4780">
        <w:t xml:space="preserve"> </w:t>
      </w:r>
      <w:r w:rsidR="008509F3" w:rsidRPr="0037500A">
        <w:t>As student</w:t>
      </w:r>
      <w:r w:rsidR="00141D77">
        <w:t>s</w:t>
      </w:r>
      <w:r w:rsidR="008509F3" w:rsidRPr="0037500A">
        <w:t xml:space="preserve"> build more confidence in the services provided in the Learning Center,</w:t>
      </w:r>
      <w:r w:rsidR="001816F8">
        <w:t xml:space="preserve"> they are more likely to utilize the services on a</w:t>
      </w:r>
      <w:r w:rsidR="007136E8">
        <w:t xml:space="preserve">n on-going and frequent basis. </w:t>
      </w:r>
      <w:r w:rsidR="00D54689">
        <w:t>In turn, m</w:t>
      </w:r>
      <w:r w:rsidR="00D54689" w:rsidRPr="0037500A">
        <w:t xml:space="preserve">ore students will </w:t>
      </w:r>
      <w:r w:rsidR="00776610">
        <w:t xml:space="preserve">gain a deeper </w:t>
      </w:r>
      <w:r w:rsidR="00D54689" w:rsidRPr="0037500A">
        <w:t>understand</w:t>
      </w:r>
      <w:r w:rsidR="00776610">
        <w:t xml:space="preserve">ing of the value of </w:t>
      </w:r>
      <w:r w:rsidR="00A25EFF">
        <w:t>the</w:t>
      </w:r>
      <w:r w:rsidR="00D54689" w:rsidRPr="0037500A">
        <w:t xml:space="preserve"> recursi</w:t>
      </w:r>
      <w:r w:rsidR="001B4CFF">
        <w:t xml:space="preserve">ve writing and revision process.  Instead of perceiving tutors as “editors” or “elite” students, they will gain an appreciation for the tutor-student relationship, focusing </w:t>
      </w:r>
      <w:r w:rsidR="009152D7">
        <w:t>on skill-building rather than sole</w:t>
      </w:r>
      <w:r w:rsidR="00C022EC">
        <w:t>ly on the</w:t>
      </w:r>
      <w:r w:rsidR="009152D7">
        <w:t xml:space="preserve"> “product.”</w:t>
      </w:r>
    </w:p>
    <w:p w:rsidR="009B4780" w:rsidRDefault="009B4780" w:rsidP="008509F3">
      <w:pPr>
        <w:pStyle w:val="ListParagraph"/>
        <w:spacing w:after="0"/>
        <w:jc w:val="both"/>
      </w:pPr>
    </w:p>
    <w:p w:rsidR="00C612AC" w:rsidRDefault="00FB38B2" w:rsidP="008509F3">
      <w:pPr>
        <w:pStyle w:val="ListParagraph"/>
        <w:spacing w:after="0"/>
        <w:jc w:val="both"/>
      </w:pPr>
      <w:r>
        <w:t xml:space="preserve">A highly functioning learning center must </w:t>
      </w:r>
      <w:r w:rsidR="00505DCC">
        <w:t xml:space="preserve">engage faculty from across all disciplines </w:t>
      </w:r>
      <w:r w:rsidR="007270CD">
        <w:t>to create a</w:t>
      </w:r>
      <w:r w:rsidR="00741FEC">
        <w:t>n</w:t>
      </w:r>
      <w:r w:rsidR="007270CD">
        <w:t xml:space="preserve"> inter-dependent relationship with tutors</w:t>
      </w:r>
      <w:r w:rsidR="00505DCC">
        <w:t xml:space="preserve">.  Together, students, faculty and staff </w:t>
      </w:r>
      <w:r w:rsidR="00741FEC">
        <w:t xml:space="preserve">form a community of experts who </w:t>
      </w:r>
      <w:r w:rsidR="00505DCC" w:rsidRPr="0037500A">
        <w:t xml:space="preserve">support </w:t>
      </w:r>
      <w:r w:rsidR="00505DCC">
        <w:t xml:space="preserve">and enhance </w:t>
      </w:r>
      <w:r w:rsidR="00505DCC" w:rsidRPr="0037500A">
        <w:t xml:space="preserve">instruction </w:t>
      </w:r>
      <w:r w:rsidR="00505DCC">
        <w:t xml:space="preserve">throughout the College. </w:t>
      </w:r>
      <w:r w:rsidR="00741FEC">
        <w:t>In my department</w:t>
      </w:r>
      <w:r w:rsidR="007136E8">
        <w:t>,</w:t>
      </w:r>
      <w:r w:rsidR="008509F3" w:rsidRPr="0037500A">
        <w:t xml:space="preserve"> English instructors </w:t>
      </w:r>
      <w:r w:rsidR="004B130F">
        <w:t xml:space="preserve">will </w:t>
      </w:r>
      <w:r w:rsidR="00812E86">
        <w:t>observe s</w:t>
      </w:r>
      <w:r w:rsidR="008B51E0">
        <w:t>tudents’ writing confidence develop;</w:t>
      </w:r>
      <w:r w:rsidR="007136E8">
        <w:t xml:space="preserve"> </w:t>
      </w:r>
      <w:r w:rsidR="00741FEC">
        <w:t>students’</w:t>
      </w:r>
      <w:r w:rsidR="008509F3" w:rsidRPr="0037500A">
        <w:t xml:space="preserve"> attitudes and perceptions </w:t>
      </w:r>
      <w:r w:rsidR="007136E8">
        <w:t xml:space="preserve">towards writing and overall learning </w:t>
      </w:r>
      <w:r w:rsidR="008B51E0">
        <w:t xml:space="preserve">will </w:t>
      </w:r>
      <w:r w:rsidR="007136E8">
        <w:t xml:space="preserve">grow more favorable, manifesting itself in an improved skill level in the classroom. </w:t>
      </w:r>
      <w:r w:rsidR="009B4780">
        <w:t xml:space="preserve"> As an English instructor, I will be able</w:t>
      </w:r>
      <w:r w:rsidR="009B4780" w:rsidRPr="0037500A">
        <w:t xml:space="preserve"> to cover c</w:t>
      </w:r>
      <w:r w:rsidR="009B4780">
        <w:t xml:space="preserve">ourse material in greater depth because students will have access to reliable, high-quality instructional support that incorporates my direct relationship with tutors and my input in </w:t>
      </w:r>
      <w:r w:rsidR="008B51E0">
        <w:t>the tutor training experience.</w:t>
      </w:r>
      <w:r w:rsidR="009B4780">
        <w:t xml:space="preserve"> </w:t>
      </w:r>
    </w:p>
    <w:p w:rsidR="00C612AC" w:rsidRDefault="00C612AC" w:rsidP="008509F3">
      <w:pPr>
        <w:pStyle w:val="ListParagraph"/>
        <w:spacing w:after="0"/>
        <w:jc w:val="both"/>
      </w:pPr>
    </w:p>
    <w:p w:rsidR="008509F3" w:rsidRPr="0037500A" w:rsidRDefault="008509F3" w:rsidP="008509F3">
      <w:pPr>
        <w:pStyle w:val="ListParagraph"/>
        <w:spacing w:after="0"/>
        <w:jc w:val="both"/>
        <w:rPr>
          <w:b/>
        </w:rPr>
      </w:pPr>
      <w:r w:rsidRPr="0037500A">
        <w:t xml:space="preserve">As tutors participate in on-going high quality training, they will become more adept at assisting students from diverse backgrounds including second language learners, students with differentiated learning needs, etc. they will also understand the role of the writing tutor as coach and </w:t>
      </w:r>
      <w:r w:rsidR="00254A04">
        <w:t>peer mentor rather than “editor</w:t>
      </w:r>
      <w:r w:rsidRPr="0037500A">
        <w:t>”</w:t>
      </w:r>
      <w:r w:rsidR="00254A04">
        <w:t xml:space="preserve"> or “elite” student.</w:t>
      </w:r>
      <w:r w:rsidRPr="0037500A">
        <w:t xml:space="preserve"> </w:t>
      </w:r>
      <w:r w:rsidR="004B1AA7">
        <w:t xml:space="preserve"> </w:t>
      </w:r>
      <w:r w:rsidR="00254A04">
        <w:t>As tutors become more aware of various learning modalities</w:t>
      </w:r>
      <w:r w:rsidR="004B1AA7">
        <w:t xml:space="preserve"> and </w:t>
      </w:r>
      <w:r w:rsidR="00254A04">
        <w:t>cultural communication styles, they will be more effective in assisting students</w:t>
      </w:r>
      <w:r w:rsidR="004B1AA7">
        <w:t xml:space="preserve"> and, in</w:t>
      </w:r>
      <w:r w:rsidR="00254A04">
        <w:t xml:space="preserve"> </w:t>
      </w:r>
      <w:r w:rsidRPr="0037500A">
        <w:t>turn, students will become skillful and confident readers and writers.</w:t>
      </w:r>
    </w:p>
    <w:p w:rsidR="00325A09" w:rsidRDefault="00325A09" w:rsidP="008509F3">
      <w:pPr>
        <w:spacing w:after="0"/>
        <w:jc w:val="both"/>
        <w:rPr>
          <w:b/>
          <w:sz w:val="28"/>
          <w:szCs w:val="28"/>
        </w:rPr>
      </w:pPr>
    </w:p>
    <w:p w:rsidR="00325A09" w:rsidRDefault="00325A09" w:rsidP="008509F3">
      <w:pPr>
        <w:spacing w:after="0"/>
        <w:jc w:val="both"/>
        <w:rPr>
          <w:b/>
          <w:sz w:val="28"/>
          <w:szCs w:val="28"/>
        </w:rPr>
      </w:pPr>
    </w:p>
    <w:p w:rsidR="00325A09" w:rsidRDefault="00325A09" w:rsidP="008509F3">
      <w:pPr>
        <w:spacing w:after="0"/>
        <w:jc w:val="both"/>
        <w:rPr>
          <w:b/>
          <w:sz w:val="28"/>
          <w:szCs w:val="28"/>
        </w:rPr>
      </w:pPr>
    </w:p>
    <w:p w:rsidR="00325A09" w:rsidRDefault="00325A09" w:rsidP="008509F3">
      <w:pPr>
        <w:spacing w:after="0"/>
        <w:jc w:val="both"/>
        <w:rPr>
          <w:b/>
          <w:sz w:val="28"/>
          <w:szCs w:val="28"/>
        </w:rPr>
      </w:pPr>
    </w:p>
    <w:p w:rsidR="00325A09" w:rsidRDefault="00325A09" w:rsidP="008509F3">
      <w:pPr>
        <w:spacing w:after="0"/>
        <w:jc w:val="both"/>
        <w:rPr>
          <w:b/>
          <w:sz w:val="28"/>
          <w:szCs w:val="28"/>
        </w:rPr>
      </w:pPr>
    </w:p>
    <w:p w:rsidR="00325A09" w:rsidRDefault="00325A09" w:rsidP="008509F3">
      <w:pPr>
        <w:spacing w:after="0"/>
        <w:jc w:val="both"/>
        <w:rPr>
          <w:b/>
          <w:sz w:val="28"/>
          <w:szCs w:val="28"/>
        </w:rPr>
      </w:pPr>
    </w:p>
    <w:p w:rsidR="008509F3" w:rsidRDefault="008509F3" w:rsidP="008509F3">
      <w:pPr>
        <w:spacing w:after="0"/>
        <w:jc w:val="both"/>
        <w:rPr>
          <w:b/>
          <w:sz w:val="28"/>
          <w:szCs w:val="28"/>
        </w:rPr>
      </w:pPr>
    </w:p>
    <w:p w:rsidR="00B470CF" w:rsidRDefault="004B1AA7" w:rsidP="004B1AA7">
      <w:pPr>
        <w:spacing w:after="0"/>
        <w:jc w:val="both"/>
        <w:rPr>
          <w:b/>
          <w:sz w:val="28"/>
          <w:szCs w:val="28"/>
          <w:u w:val="single"/>
        </w:rPr>
      </w:pPr>
      <w:r w:rsidRPr="004B1AA7">
        <w:rPr>
          <w:b/>
          <w:sz w:val="28"/>
          <w:szCs w:val="28"/>
          <w:u w:val="single"/>
        </w:rPr>
        <w:lastRenderedPageBreak/>
        <w:t>Abstract</w:t>
      </w:r>
    </w:p>
    <w:p w:rsidR="008509F3" w:rsidRPr="00B470CF" w:rsidRDefault="00B470CF" w:rsidP="00B470CF">
      <w:pPr>
        <w:widowControl w:val="0"/>
        <w:autoSpaceDE w:val="0"/>
        <w:autoSpaceDN w:val="0"/>
        <w:adjustRightInd w:val="0"/>
        <w:spacing w:after="0" w:line="240" w:lineRule="auto"/>
        <w:jc w:val="both"/>
        <w:rPr>
          <w:rFonts w:cs="Times"/>
          <w:sz w:val="24"/>
          <w:szCs w:val="32"/>
        </w:rPr>
      </w:pPr>
      <w:r w:rsidRPr="00B470CF">
        <w:rPr>
          <w:rFonts w:cs="Trebuchet MS"/>
          <w:i/>
          <w:iCs/>
          <w:color w:val="666666"/>
          <w:sz w:val="24"/>
          <w:szCs w:val="28"/>
        </w:rPr>
        <w:t xml:space="preserve">"Experience alone does not enable tutors to select more appropriate responses to presented tutoring situations...Training was found to make a significant difference in the appropriateness of tutor responses to presented tutoring situations </w:t>
      </w:r>
      <w:r w:rsidRPr="00B470CF">
        <w:rPr>
          <w:rFonts w:cs="Trebuchet MS"/>
          <w:color w:val="666666"/>
          <w:sz w:val="24"/>
          <w:szCs w:val="28"/>
        </w:rPr>
        <w:t>(</w:t>
      </w:r>
      <w:hyperlink r:id="rId8" w:history="1">
        <w:r w:rsidRPr="00B470CF">
          <w:rPr>
            <w:rFonts w:cs="Trebuchet MS"/>
            <w:color w:val="2D3645"/>
            <w:sz w:val="24"/>
            <w:szCs w:val="28"/>
          </w:rPr>
          <w:t>Sheets 1994</w:t>
        </w:r>
      </w:hyperlink>
      <w:r w:rsidRPr="00B470CF">
        <w:rPr>
          <w:rFonts w:cs="Trebuchet MS"/>
          <w:color w:val="666666"/>
          <w:sz w:val="24"/>
          <w:szCs w:val="28"/>
        </w:rPr>
        <w:t>).</w:t>
      </w:r>
      <w:r w:rsidRPr="00B470CF">
        <w:rPr>
          <w:rFonts w:cs="Trebuchet MS"/>
          <w:i/>
          <w:iCs/>
          <w:color w:val="666666"/>
          <w:sz w:val="24"/>
          <w:szCs w:val="28"/>
        </w:rPr>
        <w:t>"</w:t>
      </w:r>
    </w:p>
    <w:p w:rsidR="008509F3" w:rsidRDefault="008509F3" w:rsidP="008509F3">
      <w:pPr>
        <w:pStyle w:val="Default"/>
        <w:rPr>
          <w:sz w:val="22"/>
          <w:szCs w:val="22"/>
        </w:rPr>
      </w:pPr>
    </w:p>
    <w:p w:rsidR="008509F3" w:rsidRDefault="00882474" w:rsidP="008509F3">
      <w:r>
        <w:t>The Student Learning Center is the heart</w:t>
      </w:r>
      <w:r w:rsidR="00A4648C">
        <w:t xml:space="preserve"> and hub</w:t>
      </w:r>
      <w:r>
        <w:t xml:space="preserve"> of intellectual, cultural, and linguistic exchange at Merritt College.  Students find solace in safe, supportive places where </w:t>
      </w:r>
      <w:r w:rsidR="00A40CEB">
        <w:t>they can access</w:t>
      </w:r>
      <w:r>
        <w:t xml:space="preserve"> tutors who are reliable, knowledgeable, and sensi</w:t>
      </w:r>
      <w:r w:rsidR="00C85144">
        <w:t>tive to their individual needs</w:t>
      </w:r>
      <w:r w:rsidR="00B57607">
        <w:t xml:space="preserve">, </w:t>
      </w:r>
      <w:r w:rsidR="00C85144">
        <w:t xml:space="preserve">and </w:t>
      </w:r>
      <w:r w:rsidR="00AF5900">
        <w:t xml:space="preserve">as well, </w:t>
      </w:r>
      <w:r w:rsidR="00B57607">
        <w:t>can</w:t>
      </w:r>
      <w:r w:rsidR="00844F4D">
        <w:t xml:space="preserve"> </w:t>
      </w:r>
      <w:r w:rsidR="00AF5900">
        <w:t>utilize technology</w:t>
      </w:r>
      <w:r w:rsidR="00C85144">
        <w:t xml:space="preserve"> t</w:t>
      </w:r>
      <w:r w:rsidR="00AF5900">
        <w:t>hat builds</w:t>
      </w:r>
      <w:r w:rsidR="00532811">
        <w:t xml:space="preserve"> their independent learning. </w:t>
      </w:r>
      <w:r w:rsidR="008509F3">
        <w:t>The purpose of my sab</w:t>
      </w:r>
      <w:r w:rsidR="0064153A">
        <w:t xml:space="preserve">batical project is to </w:t>
      </w:r>
      <w:r w:rsidR="00A40CEB">
        <w:t xml:space="preserve">help enhance the services and resources in the </w:t>
      </w:r>
      <w:r w:rsidR="008509F3">
        <w:t xml:space="preserve">Student Learning Center at Merritt College, primarily through the design and implementation of a </w:t>
      </w:r>
      <w:r>
        <w:t xml:space="preserve">vibrant </w:t>
      </w:r>
      <w:r w:rsidR="008509F3">
        <w:t>tutor-training program and increased faculty engagement. The sabbatical project objectives w</w:t>
      </w:r>
      <w:r w:rsidR="0064153A">
        <w:t xml:space="preserve">ill be achieved by conducting an in-depth </w:t>
      </w:r>
      <w:r w:rsidR="008509F3">
        <w:t>review of academic literature about learning cente</w:t>
      </w:r>
      <w:r w:rsidR="00BE7865">
        <w:t>rs and tutor training programs</w:t>
      </w:r>
      <w:r w:rsidR="00F75FB3">
        <w:t>.  By becoming a member of t</w:t>
      </w:r>
      <w:r w:rsidR="0031102B">
        <w:t>he</w:t>
      </w:r>
      <w:r w:rsidR="0019727F">
        <w:t xml:space="preserve"> Association of Colleges and Universities for Tutoring </w:t>
      </w:r>
      <w:r w:rsidR="004328E1">
        <w:t>and Learning Assistance</w:t>
      </w:r>
      <w:r w:rsidR="00065CFD">
        <w:t xml:space="preserve"> </w:t>
      </w:r>
      <w:r w:rsidR="004328E1">
        <w:t>(ACTLA)</w:t>
      </w:r>
      <w:r w:rsidR="00F75FB3">
        <w:t>, our Learning Center</w:t>
      </w:r>
      <w:r w:rsidR="0031102B">
        <w:t xml:space="preserve"> </w:t>
      </w:r>
      <w:r w:rsidR="00F75FB3">
        <w:t xml:space="preserve">will gain </w:t>
      </w:r>
      <w:r w:rsidR="0031102B">
        <w:t>direct access to a wide</w:t>
      </w:r>
      <w:r w:rsidR="005B3E12">
        <w:t xml:space="preserve"> variety of</w:t>
      </w:r>
      <w:r w:rsidR="004328E1">
        <w:t xml:space="preserve"> </w:t>
      </w:r>
      <w:r w:rsidR="00DD0599">
        <w:t>Califor</w:t>
      </w:r>
      <w:r w:rsidR="00A52FAA">
        <w:t>n</w:t>
      </w:r>
      <w:r w:rsidR="00DD0599">
        <w:t>i</w:t>
      </w:r>
      <w:r w:rsidR="00A52FAA">
        <w:t xml:space="preserve">a Community College </w:t>
      </w:r>
      <w:r w:rsidR="00532811">
        <w:t xml:space="preserve">learning </w:t>
      </w:r>
      <w:r w:rsidR="000E0DF7">
        <w:t>support center</w:t>
      </w:r>
      <w:r w:rsidR="00532811">
        <w:t xml:space="preserve"> </w:t>
      </w:r>
      <w:r w:rsidR="004328E1">
        <w:t>network</w:t>
      </w:r>
      <w:r w:rsidR="0031102B">
        <w:t>s</w:t>
      </w:r>
      <w:r w:rsidR="000E0DF7">
        <w:t xml:space="preserve"> including National College Learning Center (NCLC), College Reading and Learning Association (CRLA), </w:t>
      </w:r>
      <w:proofErr w:type="gramStart"/>
      <w:r w:rsidR="000E0DF7">
        <w:t>and  National</w:t>
      </w:r>
      <w:proofErr w:type="gramEnd"/>
      <w:r w:rsidR="000E0DF7">
        <w:t xml:space="preserve"> Association for Developmental Education (NADE)</w:t>
      </w:r>
      <w:r w:rsidR="00EE40AC">
        <w:t xml:space="preserve">. </w:t>
      </w:r>
      <w:r w:rsidR="00065CFD">
        <w:t xml:space="preserve"> </w:t>
      </w:r>
      <w:r w:rsidR="008509F3">
        <w:t xml:space="preserve">In collaboration </w:t>
      </w:r>
      <w:r w:rsidR="003D0BE1">
        <w:t xml:space="preserve">with the Director of the Student </w:t>
      </w:r>
      <w:r w:rsidR="00BC542A">
        <w:t xml:space="preserve">Learning Center, I </w:t>
      </w:r>
      <w:r w:rsidR="00F123B9">
        <w:t>will</w:t>
      </w:r>
      <w:r w:rsidR="00BC542A">
        <w:t xml:space="preserve"> implement</w:t>
      </w:r>
      <w:r w:rsidR="004F3B98">
        <w:t xml:space="preserve"> </w:t>
      </w:r>
      <w:r w:rsidR="008509F3">
        <w:t xml:space="preserve">a </w:t>
      </w:r>
      <w:r w:rsidR="00EE40AC">
        <w:t>1</w:t>
      </w:r>
      <w:r w:rsidR="008509F3">
        <w:t xml:space="preserve">-unit </w:t>
      </w:r>
      <w:r w:rsidR="004F3B98">
        <w:t xml:space="preserve">LRNE -- </w:t>
      </w:r>
      <w:r w:rsidR="008509F3" w:rsidRPr="003D0BE1">
        <w:rPr>
          <w:i/>
        </w:rPr>
        <w:t>Introduction to Tutoring</w:t>
      </w:r>
      <w:r w:rsidR="008509F3">
        <w:t xml:space="preserve"> course</w:t>
      </w:r>
      <w:r w:rsidR="00F123B9">
        <w:t>,</w:t>
      </w:r>
      <w:r w:rsidR="00BC542A">
        <w:t xml:space="preserve"> which will </w:t>
      </w:r>
      <w:r w:rsidR="00EE40AC">
        <w:t>function</w:t>
      </w:r>
      <w:r w:rsidR="00BC542A">
        <w:t xml:space="preserve"> as the first level towards a </w:t>
      </w:r>
      <w:r w:rsidR="005B3E12">
        <w:t xml:space="preserve">certification </w:t>
      </w:r>
      <w:r>
        <w:t>tutor-</w:t>
      </w:r>
      <w:r w:rsidR="00BC542A">
        <w:t>training program</w:t>
      </w:r>
      <w:r w:rsidR="00252AEA">
        <w:t xml:space="preserve">. </w:t>
      </w:r>
      <w:r w:rsidR="00A42A63">
        <w:t>The design and implementation of a high-quality, sustainable</w:t>
      </w:r>
      <w:r w:rsidR="003064C7">
        <w:t xml:space="preserve"> </w:t>
      </w:r>
      <w:r w:rsidR="00A42A63">
        <w:t>and</w:t>
      </w:r>
      <w:r w:rsidR="003064C7">
        <w:t xml:space="preserve"> comprehensive t</w:t>
      </w:r>
      <w:r w:rsidR="00A42A63">
        <w:t>utor-</w:t>
      </w:r>
      <w:r w:rsidR="003064C7">
        <w:t xml:space="preserve">training </w:t>
      </w:r>
      <w:r w:rsidR="008509F3">
        <w:t>program</w:t>
      </w:r>
      <w:r w:rsidR="00AB240B">
        <w:t xml:space="preserve"> </w:t>
      </w:r>
      <w:r w:rsidR="008509F3">
        <w:t xml:space="preserve">will serve as an </w:t>
      </w:r>
      <w:r w:rsidR="00532811">
        <w:t>essential</w:t>
      </w:r>
      <w:r w:rsidR="008509F3">
        <w:t xml:space="preserve"> resource </w:t>
      </w:r>
      <w:r w:rsidR="00532811">
        <w:t>for students, faculty, and staff at Merritt College.</w:t>
      </w:r>
    </w:p>
    <w:p w:rsidR="00B470CF" w:rsidRPr="00B470CF" w:rsidRDefault="00B470CF" w:rsidP="00B470CF">
      <w:pPr>
        <w:widowControl w:val="0"/>
        <w:autoSpaceDE w:val="0"/>
        <w:autoSpaceDN w:val="0"/>
        <w:adjustRightInd w:val="0"/>
        <w:spacing w:after="0" w:line="240" w:lineRule="auto"/>
        <w:rPr>
          <w:rFonts w:cs="Trebuchet MS"/>
          <w:color w:val="696969"/>
          <w:sz w:val="20"/>
          <w:szCs w:val="28"/>
        </w:rPr>
      </w:pPr>
    </w:p>
    <w:p w:rsidR="00141D77" w:rsidRDefault="00B470CF" w:rsidP="00B470CF">
      <w:pPr>
        <w:rPr>
          <w:rFonts w:cs="Trebuchet MS"/>
          <w:sz w:val="20"/>
          <w:szCs w:val="28"/>
        </w:rPr>
      </w:pPr>
      <w:proofErr w:type="gramStart"/>
      <w:r w:rsidRPr="00B470CF">
        <w:rPr>
          <w:rFonts w:cs="Trebuchet MS"/>
          <w:sz w:val="20"/>
          <w:szCs w:val="28"/>
        </w:rPr>
        <w:t>Sheets, R. A., (1994).</w:t>
      </w:r>
      <w:proofErr w:type="gramEnd"/>
      <w:r w:rsidRPr="00B470CF">
        <w:rPr>
          <w:rFonts w:cs="Trebuchet MS"/>
          <w:sz w:val="20"/>
          <w:szCs w:val="28"/>
        </w:rPr>
        <w:t xml:space="preserve"> </w:t>
      </w:r>
      <w:proofErr w:type="gramStart"/>
      <w:r w:rsidRPr="00B470CF">
        <w:rPr>
          <w:rFonts w:cs="Trebuchet MS"/>
          <w:sz w:val="20"/>
          <w:szCs w:val="28"/>
        </w:rPr>
        <w:t>The effects of training and experience on adult peer tutors in community colleges.</w:t>
      </w:r>
      <w:proofErr w:type="gramEnd"/>
      <w:r w:rsidRPr="00B470CF">
        <w:rPr>
          <w:rFonts w:cs="Trebuchet MS"/>
          <w:sz w:val="20"/>
          <w:szCs w:val="28"/>
        </w:rPr>
        <w:t xml:space="preserve"> </w:t>
      </w:r>
      <w:hyperlink r:id="rId9" w:history="1">
        <w:proofErr w:type="gramStart"/>
        <w:r w:rsidRPr="00B470CF">
          <w:rPr>
            <w:rFonts w:cs="Trebuchet MS"/>
            <w:color w:val="0000F0"/>
            <w:sz w:val="20"/>
            <w:szCs w:val="28"/>
          </w:rPr>
          <w:t>Doctoral Dissertation</w:t>
        </w:r>
      </w:hyperlink>
      <w:r w:rsidRPr="00B470CF">
        <w:rPr>
          <w:rFonts w:cs="Trebuchet MS"/>
          <w:sz w:val="20"/>
          <w:szCs w:val="28"/>
        </w:rPr>
        <w:t>, Arizona State University, Tempe, AZ.</w:t>
      </w:r>
      <w:proofErr w:type="gramEnd"/>
    </w:p>
    <w:p w:rsidR="00EC47A4" w:rsidRDefault="00EC47A4" w:rsidP="00B470CF">
      <w:pPr>
        <w:rPr>
          <w:rFonts w:cs="Trebuchet MS"/>
          <w:sz w:val="20"/>
          <w:szCs w:val="28"/>
        </w:rPr>
      </w:pPr>
    </w:p>
    <w:p w:rsidR="00EC47A4" w:rsidRDefault="00EC47A4">
      <w:pPr>
        <w:spacing w:after="0" w:line="240" w:lineRule="auto"/>
        <w:rPr>
          <w:rFonts w:cs="Trebuchet MS"/>
          <w:sz w:val="20"/>
          <w:szCs w:val="28"/>
        </w:rPr>
      </w:pPr>
    </w:p>
    <w:sectPr w:rsidR="00EC47A4" w:rsidSect="00141D7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76" w:rsidRDefault="002A4476" w:rsidP="00EC47A4">
      <w:pPr>
        <w:spacing w:after="0" w:line="240" w:lineRule="auto"/>
      </w:pPr>
      <w:r>
        <w:separator/>
      </w:r>
    </w:p>
  </w:endnote>
  <w:endnote w:type="continuationSeparator" w:id="0">
    <w:p w:rsidR="002A4476" w:rsidRDefault="002A4476" w:rsidP="00EC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76" w:rsidRDefault="002A4476" w:rsidP="00EC47A4">
      <w:pPr>
        <w:spacing w:after="0" w:line="240" w:lineRule="auto"/>
      </w:pPr>
      <w:r>
        <w:separator/>
      </w:r>
    </w:p>
  </w:footnote>
  <w:footnote w:type="continuationSeparator" w:id="0">
    <w:p w:rsidR="002A4476" w:rsidRDefault="002A4476" w:rsidP="00EC4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08F"/>
    <w:multiLevelType w:val="hybridMultilevel"/>
    <w:tmpl w:val="7DAC928A"/>
    <w:lvl w:ilvl="0" w:tplc="5C1AE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C4008A"/>
    <w:multiLevelType w:val="hybridMultilevel"/>
    <w:tmpl w:val="1646C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F5B54"/>
    <w:multiLevelType w:val="hybridMultilevel"/>
    <w:tmpl w:val="AE381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3611B"/>
    <w:multiLevelType w:val="hybridMultilevel"/>
    <w:tmpl w:val="B7BA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79239E"/>
    <w:multiLevelType w:val="hybridMultilevel"/>
    <w:tmpl w:val="1ED4FA9C"/>
    <w:lvl w:ilvl="0" w:tplc="DF52EC0A">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CC7981"/>
    <w:multiLevelType w:val="hybridMultilevel"/>
    <w:tmpl w:val="44246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2F64B6"/>
    <w:multiLevelType w:val="hybridMultilevel"/>
    <w:tmpl w:val="A8EC0AF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F3"/>
    <w:rsid w:val="00033FF1"/>
    <w:rsid w:val="00057406"/>
    <w:rsid w:val="00061D99"/>
    <w:rsid w:val="00065CFD"/>
    <w:rsid w:val="000B723D"/>
    <w:rsid w:val="000D3D69"/>
    <w:rsid w:val="000E0DF7"/>
    <w:rsid w:val="000F39F9"/>
    <w:rsid w:val="00141D77"/>
    <w:rsid w:val="001463BE"/>
    <w:rsid w:val="00160B79"/>
    <w:rsid w:val="001816F8"/>
    <w:rsid w:val="001822C3"/>
    <w:rsid w:val="0019727F"/>
    <w:rsid w:val="001B4CFF"/>
    <w:rsid w:val="001C4A6B"/>
    <w:rsid w:val="001D53CD"/>
    <w:rsid w:val="00252AEA"/>
    <w:rsid w:val="00254A04"/>
    <w:rsid w:val="002A1977"/>
    <w:rsid w:val="002A4476"/>
    <w:rsid w:val="003064C7"/>
    <w:rsid w:val="0031102B"/>
    <w:rsid w:val="00325A09"/>
    <w:rsid w:val="003475A5"/>
    <w:rsid w:val="0035579B"/>
    <w:rsid w:val="003D0BE1"/>
    <w:rsid w:val="003E3A9D"/>
    <w:rsid w:val="004328E1"/>
    <w:rsid w:val="0046524A"/>
    <w:rsid w:val="004B130F"/>
    <w:rsid w:val="004B1AA7"/>
    <w:rsid w:val="004D11D6"/>
    <w:rsid w:val="004F3B98"/>
    <w:rsid w:val="00505DCC"/>
    <w:rsid w:val="00510A4E"/>
    <w:rsid w:val="00532811"/>
    <w:rsid w:val="00583958"/>
    <w:rsid w:val="005B3E12"/>
    <w:rsid w:val="0064153A"/>
    <w:rsid w:val="0066587E"/>
    <w:rsid w:val="006E46F9"/>
    <w:rsid w:val="0070089F"/>
    <w:rsid w:val="007101FC"/>
    <w:rsid w:val="007136E8"/>
    <w:rsid w:val="007145D3"/>
    <w:rsid w:val="007270CD"/>
    <w:rsid w:val="00741FEC"/>
    <w:rsid w:val="0077501D"/>
    <w:rsid w:val="00776610"/>
    <w:rsid w:val="007C2D01"/>
    <w:rsid w:val="00812E86"/>
    <w:rsid w:val="00844F4D"/>
    <w:rsid w:val="008509F3"/>
    <w:rsid w:val="008569D8"/>
    <w:rsid w:val="00875973"/>
    <w:rsid w:val="00882474"/>
    <w:rsid w:val="008B51E0"/>
    <w:rsid w:val="008E420B"/>
    <w:rsid w:val="009152D7"/>
    <w:rsid w:val="009445B8"/>
    <w:rsid w:val="0099701E"/>
    <w:rsid w:val="009B4780"/>
    <w:rsid w:val="009C40C8"/>
    <w:rsid w:val="00A25EFF"/>
    <w:rsid w:val="00A40CEB"/>
    <w:rsid w:val="00A42A63"/>
    <w:rsid w:val="00A4648C"/>
    <w:rsid w:val="00A52FAA"/>
    <w:rsid w:val="00A5686F"/>
    <w:rsid w:val="00AB240B"/>
    <w:rsid w:val="00AF4CC8"/>
    <w:rsid w:val="00AF5900"/>
    <w:rsid w:val="00B06A3E"/>
    <w:rsid w:val="00B1318A"/>
    <w:rsid w:val="00B36018"/>
    <w:rsid w:val="00B470CF"/>
    <w:rsid w:val="00B57607"/>
    <w:rsid w:val="00BC542A"/>
    <w:rsid w:val="00BE7331"/>
    <w:rsid w:val="00BE7865"/>
    <w:rsid w:val="00C022EC"/>
    <w:rsid w:val="00C41DEF"/>
    <w:rsid w:val="00C612AC"/>
    <w:rsid w:val="00C709C1"/>
    <w:rsid w:val="00C77517"/>
    <w:rsid w:val="00C85144"/>
    <w:rsid w:val="00CB095F"/>
    <w:rsid w:val="00CD5F16"/>
    <w:rsid w:val="00D54689"/>
    <w:rsid w:val="00D812AF"/>
    <w:rsid w:val="00D83B60"/>
    <w:rsid w:val="00DD0599"/>
    <w:rsid w:val="00DD6FAD"/>
    <w:rsid w:val="00EC47A4"/>
    <w:rsid w:val="00EE40AC"/>
    <w:rsid w:val="00EF2E14"/>
    <w:rsid w:val="00F123B9"/>
    <w:rsid w:val="00F63092"/>
    <w:rsid w:val="00F75FB3"/>
    <w:rsid w:val="00F7740F"/>
    <w:rsid w:val="00FA2023"/>
    <w:rsid w:val="00FB38B2"/>
    <w:rsid w:val="00FB66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F3"/>
    <w:pPr>
      <w:spacing w:after="200" w:line="276" w:lineRule="auto"/>
    </w:pPr>
    <w:rPr>
      <w:sz w:val="22"/>
      <w:szCs w:val="22"/>
    </w:rPr>
  </w:style>
  <w:style w:type="paragraph" w:styleId="Heading2">
    <w:name w:val="heading 2"/>
    <w:basedOn w:val="Normal"/>
    <w:next w:val="Normal"/>
    <w:link w:val="Heading2Char"/>
    <w:unhideWhenUsed/>
    <w:qFormat/>
    <w:rsid w:val="00EC47A4"/>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9F3"/>
    <w:pPr>
      <w:ind w:left="720"/>
      <w:contextualSpacing/>
    </w:pPr>
  </w:style>
  <w:style w:type="paragraph" w:customStyle="1" w:styleId="Default">
    <w:name w:val="Default"/>
    <w:rsid w:val="008509F3"/>
    <w:pPr>
      <w:widowControl w:val="0"/>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0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FC"/>
    <w:rPr>
      <w:rFonts w:ascii="Tahoma" w:hAnsi="Tahoma" w:cs="Tahoma"/>
      <w:sz w:val="16"/>
      <w:szCs w:val="16"/>
    </w:rPr>
  </w:style>
  <w:style w:type="character" w:customStyle="1" w:styleId="Heading2Char">
    <w:name w:val="Heading 2 Char"/>
    <w:basedOn w:val="DefaultParagraphFont"/>
    <w:link w:val="Heading2"/>
    <w:rsid w:val="00EC47A4"/>
    <w:rPr>
      <w:rFonts w:ascii="Cambria" w:eastAsia="Times New Roman" w:hAnsi="Cambria" w:cs="Times New Roman"/>
      <w:b/>
      <w:bCs/>
      <w:i/>
      <w:iCs/>
      <w:sz w:val="28"/>
      <w:szCs w:val="28"/>
    </w:rPr>
  </w:style>
  <w:style w:type="paragraph" w:styleId="NoSpacing">
    <w:name w:val="No Spacing"/>
    <w:uiPriority w:val="1"/>
    <w:qFormat/>
    <w:rsid w:val="00EC47A4"/>
    <w:rPr>
      <w:rFonts w:eastAsiaTheme="minorEastAsia"/>
      <w:sz w:val="22"/>
      <w:szCs w:val="22"/>
    </w:rPr>
  </w:style>
  <w:style w:type="character" w:styleId="Strong">
    <w:name w:val="Strong"/>
    <w:basedOn w:val="DefaultParagraphFont"/>
    <w:qFormat/>
    <w:rsid w:val="00EC47A4"/>
    <w:rPr>
      <w:b/>
      <w:bCs/>
    </w:rPr>
  </w:style>
  <w:style w:type="paragraph" w:styleId="Header">
    <w:name w:val="header"/>
    <w:basedOn w:val="Normal"/>
    <w:link w:val="HeaderChar"/>
    <w:uiPriority w:val="99"/>
    <w:unhideWhenUsed/>
    <w:rsid w:val="00EC4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A4"/>
    <w:rPr>
      <w:sz w:val="22"/>
      <w:szCs w:val="22"/>
    </w:rPr>
  </w:style>
  <w:style w:type="paragraph" w:styleId="Footer">
    <w:name w:val="footer"/>
    <w:basedOn w:val="Normal"/>
    <w:link w:val="FooterChar"/>
    <w:uiPriority w:val="99"/>
    <w:unhideWhenUsed/>
    <w:rsid w:val="00EC4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A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F3"/>
    <w:pPr>
      <w:spacing w:after="200" w:line="276" w:lineRule="auto"/>
    </w:pPr>
    <w:rPr>
      <w:sz w:val="22"/>
      <w:szCs w:val="22"/>
    </w:rPr>
  </w:style>
  <w:style w:type="paragraph" w:styleId="Heading2">
    <w:name w:val="heading 2"/>
    <w:basedOn w:val="Normal"/>
    <w:next w:val="Normal"/>
    <w:link w:val="Heading2Char"/>
    <w:unhideWhenUsed/>
    <w:qFormat/>
    <w:rsid w:val="00EC47A4"/>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9F3"/>
    <w:pPr>
      <w:ind w:left="720"/>
      <w:contextualSpacing/>
    </w:pPr>
  </w:style>
  <w:style w:type="paragraph" w:customStyle="1" w:styleId="Default">
    <w:name w:val="Default"/>
    <w:rsid w:val="008509F3"/>
    <w:pPr>
      <w:widowControl w:val="0"/>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0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FC"/>
    <w:rPr>
      <w:rFonts w:ascii="Tahoma" w:hAnsi="Tahoma" w:cs="Tahoma"/>
      <w:sz w:val="16"/>
      <w:szCs w:val="16"/>
    </w:rPr>
  </w:style>
  <w:style w:type="character" w:customStyle="1" w:styleId="Heading2Char">
    <w:name w:val="Heading 2 Char"/>
    <w:basedOn w:val="DefaultParagraphFont"/>
    <w:link w:val="Heading2"/>
    <w:rsid w:val="00EC47A4"/>
    <w:rPr>
      <w:rFonts w:ascii="Cambria" w:eastAsia="Times New Roman" w:hAnsi="Cambria" w:cs="Times New Roman"/>
      <w:b/>
      <w:bCs/>
      <w:i/>
      <w:iCs/>
      <w:sz w:val="28"/>
      <w:szCs w:val="28"/>
    </w:rPr>
  </w:style>
  <w:style w:type="paragraph" w:styleId="NoSpacing">
    <w:name w:val="No Spacing"/>
    <w:uiPriority w:val="1"/>
    <w:qFormat/>
    <w:rsid w:val="00EC47A4"/>
    <w:rPr>
      <w:rFonts w:eastAsiaTheme="minorEastAsia"/>
      <w:sz w:val="22"/>
      <w:szCs w:val="22"/>
    </w:rPr>
  </w:style>
  <w:style w:type="character" w:styleId="Strong">
    <w:name w:val="Strong"/>
    <w:basedOn w:val="DefaultParagraphFont"/>
    <w:qFormat/>
    <w:rsid w:val="00EC47A4"/>
    <w:rPr>
      <w:b/>
      <w:bCs/>
    </w:rPr>
  </w:style>
  <w:style w:type="paragraph" w:styleId="Header">
    <w:name w:val="header"/>
    <w:basedOn w:val="Normal"/>
    <w:link w:val="HeaderChar"/>
    <w:uiPriority w:val="99"/>
    <w:unhideWhenUsed/>
    <w:rsid w:val="00EC4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A4"/>
    <w:rPr>
      <w:sz w:val="22"/>
      <w:szCs w:val="22"/>
    </w:rPr>
  </w:style>
  <w:style w:type="paragraph" w:styleId="Footer">
    <w:name w:val="footer"/>
    <w:basedOn w:val="Normal"/>
    <w:link w:val="FooterChar"/>
    <w:uiPriority w:val="99"/>
    <w:unhideWhenUsed/>
    <w:rsid w:val="00EC4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remote('cite.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vc.maricopa.edu/~sheets/dissert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Brisa &amp; Tlamina</dc:creator>
  <cp:lastModifiedBy>Jason Holloway</cp:lastModifiedBy>
  <cp:revision>2</cp:revision>
  <cp:lastPrinted>2014-03-28T16:10:00Z</cp:lastPrinted>
  <dcterms:created xsi:type="dcterms:W3CDTF">2014-04-02T01:57:00Z</dcterms:created>
  <dcterms:modified xsi:type="dcterms:W3CDTF">2014-04-02T01:57:00Z</dcterms:modified>
</cp:coreProperties>
</file>